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26ED0" w14:textId="0C86781A" w:rsidR="007B78C2" w:rsidRPr="00DC2416" w:rsidRDefault="004712DA" w:rsidP="00163C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63FA3">
        <w:rPr>
          <w:rFonts w:ascii="Times New Roman" w:hAnsi="Times New Roman" w:cs="Times New Roman"/>
          <w:b/>
          <w:sz w:val="40"/>
          <w:szCs w:val="40"/>
          <w:lang w:val="en-GB"/>
        </w:rPr>
        <w:t>NATO@70 – How can the alliance continue to contribute to peace and freedom in the future?</w:t>
      </w:r>
      <w:r w:rsidR="00163C02" w:rsidRPr="00263FA3">
        <w:rPr>
          <w:rFonts w:ascii="Times New Roman" w:hAnsi="Times New Roman" w:cs="Times New Roman"/>
          <w:b/>
          <w:sz w:val="40"/>
          <w:szCs w:val="40"/>
          <w:lang w:val="en-GB"/>
        </w:rPr>
        <w:br/>
      </w:r>
      <w:r w:rsidR="007D32B9">
        <w:rPr>
          <w:rFonts w:ascii="Times New Roman" w:hAnsi="Times New Roman" w:cs="Times New Roman"/>
          <w:b/>
          <w:sz w:val="40"/>
          <w:szCs w:val="40"/>
          <w:lang w:val="en-GB"/>
        </w:rPr>
        <w:br/>
      </w:r>
      <w:bookmarkStart w:id="0" w:name="_GoBack"/>
      <w:r w:rsidR="007D32B9" w:rsidRPr="00DC2416">
        <w:rPr>
          <w:rFonts w:ascii="Times New Roman" w:hAnsi="Times New Roman" w:cs="Times New Roman"/>
          <w:b/>
          <w:sz w:val="32"/>
          <w:szCs w:val="32"/>
          <w:lang w:val="en-GB"/>
        </w:rPr>
        <w:t xml:space="preserve">by </w:t>
      </w:r>
    </w:p>
    <w:p w14:paraId="024CA9D8" w14:textId="3B811BCB" w:rsidR="007D32B9" w:rsidRPr="00DC2416" w:rsidRDefault="007D32B9" w:rsidP="00163C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DC2416">
        <w:rPr>
          <w:rFonts w:ascii="Times New Roman" w:hAnsi="Times New Roman" w:cs="Times New Roman"/>
          <w:b/>
          <w:sz w:val="32"/>
          <w:szCs w:val="32"/>
          <w:lang w:val="en-GB"/>
        </w:rPr>
        <w:t>Imre Bartal</w:t>
      </w:r>
    </w:p>
    <w:bookmarkEnd w:id="0"/>
    <w:p w14:paraId="2BFE8FDB" w14:textId="77777777" w:rsidR="00BB2487" w:rsidRPr="00715779" w:rsidRDefault="00BB2487" w:rsidP="00163C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9626ED1" w14:textId="563519F6" w:rsidR="00715779" w:rsidRPr="00715779" w:rsidRDefault="00715779" w:rsidP="00163C02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715779">
        <w:rPr>
          <w:rFonts w:ascii="Times New Roman" w:hAnsi="Times New Roman" w:cs="Times New Roman"/>
          <w:b/>
          <w:lang w:val="en-GB"/>
        </w:rPr>
        <w:t>Introduction</w:t>
      </w:r>
    </w:p>
    <w:p w14:paraId="5B6CA635" w14:textId="68E9F067" w:rsidR="004970AF" w:rsidRDefault="00546C57" w:rsidP="00163C02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Although its demise had been predicted with impressive regularity, t</w:t>
      </w:r>
      <w:r w:rsidR="00BE6CF5" w:rsidRPr="00D12FBA">
        <w:rPr>
          <w:rFonts w:ascii="Times New Roman" w:hAnsi="Times New Roman" w:cs="Times New Roman"/>
          <w:lang w:val="en-GB"/>
        </w:rPr>
        <w:t xml:space="preserve">he North Atlantic Treaty Organisation is one of the great </w:t>
      </w:r>
      <w:r w:rsidR="00C45186">
        <w:rPr>
          <w:rFonts w:ascii="Times New Roman" w:hAnsi="Times New Roman" w:cs="Times New Roman"/>
          <w:lang w:val="en-GB"/>
        </w:rPr>
        <w:t xml:space="preserve">success </w:t>
      </w:r>
      <w:r w:rsidR="00BF1838">
        <w:rPr>
          <w:rFonts w:ascii="Times New Roman" w:hAnsi="Times New Roman" w:cs="Times New Roman"/>
          <w:lang w:val="en-GB"/>
        </w:rPr>
        <w:t>stories</w:t>
      </w:r>
      <w:r w:rsidR="00BE6CF5" w:rsidRPr="00D12FBA">
        <w:rPr>
          <w:rFonts w:ascii="Times New Roman" w:hAnsi="Times New Roman" w:cs="Times New Roman"/>
          <w:lang w:val="en-GB"/>
        </w:rPr>
        <w:t xml:space="preserve"> of the</w:t>
      </w:r>
      <w:r w:rsidR="006A506E">
        <w:rPr>
          <w:rFonts w:ascii="Times New Roman" w:hAnsi="Times New Roman" w:cs="Times New Roman"/>
          <w:lang w:val="en-GB"/>
        </w:rPr>
        <w:t xml:space="preserve"> free world</w:t>
      </w:r>
      <w:r w:rsidR="001D6FAA">
        <w:rPr>
          <w:rFonts w:ascii="Times New Roman" w:hAnsi="Times New Roman" w:cs="Times New Roman"/>
          <w:lang w:val="en-GB"/>
        </w:rPr>
        <w:t>.</w:t>
      </w:r>
      <w:r w:rsidR="001E1D27">
        <w:rPr>
          <w:rFonts w:ascii="Times New Roman" w:hAnsi="Times New Roman" w:cs="Times New Roman"/>
          <w:lang w:val="en-GB"/>
        </w:rPr>
        <w:t xml:space="preserve"> </w:t>
      </w:r>
      <w:r w:rsidR="00547576">
        <w:rPr>
          <w:rFonts w:ascii="Times New Roman" w:hAnsi="Times New Roman" w:cs="Times New Roman"/>
          <w:lang w:val="en-GB"/>
        </w:rPr>
        <w:t>O</w:t>
      </w:r>
      <w:r w:rsidR="002A3835">
        <w:rPr>
          <w:rFonts w:ascii="Times New Roman" w:hAnsi="Times New Roman" w:cs="Times New Roman"/>
          <w:lang w:val="en-GB"/>
        </w:rPr>
        <w:t xml:space="preserve">ur alliance </w:t>
      </w:r>
      <w:r w:rsidR="00E15FB0">
        <w:rPr>
          <w:rFonts w:ascii="Times New Roman" w:hAnsi="Times New Roman" w:cs="Times New Roman"/>
          <w:lang w:val="en-GB"/>
        </w:rPr>
        <w:t>defied all predictions</w:t>
      </w:r>
      <w:r w:rsidR="00CB5FA2">
        <w:rPr>
          <w:rFonts w:ascii="Times New Roman" w:hAnsi="Times New Roman" w:cs="Times New Roman"/>
          <w:lang w:val="en-GB"/>
        </w:rPr>
        <w:t xml:space="preserve"> of doom and has endured and grown, </w:t>
      </w:r>
      <w:r w:rsidR="00E15FB0">
        <w:rPr>
          <w:rFonts w:ascii="Times New Roman" w:hAnsi="Times New Roman" w:cs="Times New Roman"/>
          <w:lang w:val="en-GB"/>
        </w:rPr>
        <w:t xml:space="preserve">in the process becoming </w:t>
      </w:r>
      <w:r w:rsidR="00E15FB0" w:rsidRPr="00D12FBA">
        <w:rPr>
          <w:rFonts w:ascii="Times New Roman" w:hAnsi="Times New Roman" w:cs="Times New Roman"/>
          <w:lang w:val="en-GB"/>
        </w:rPr>
        <w:t xml:space="preserve">one of the longest-lasting alliances of the past </w:t>
      </w:r>
      <w:r w:rsidR="00E15FB0">
        <w:rPr>
          <w:rFonts w:ascii="Times New Roman" w:hAnsi="Times New Roman" w:cs="Times New Roman"/>
          <w:lang w:val="en-GB"/>
        </w:rPr>
        <w:t>five</w:t>
      </w:r>
      <w:r w:rsidR="00020496">
        <w:rPr>
          <w:rFonts w:ascii="Times New Roman" w:hAnsi="Times New Roman" w:cs="Times New Roman"/>
          <w:lang w:val="en-GB"/>
        </w:rPr>
        <w:t>-</w:t>
      </w:r>
      <w:r w:rsidR="00E15FB0">
        <w:rPr>
          <w:rFonts w:ascii="Times New Roman" w:hAnsi="Times New Roman" w:cs="Times New Roman"/>
          <w:lang w:val="en-GB"/>
        </w:rPr>
        <w:t>hundred</w:t>
      </w:r>
      <w:r w:rsidR="00E15FB0" w:rsidRPr="00D12FBA">
        <w:rPr>
          <w:rFonts w:ascii="Times New Roman" w:hAnsi="Times New Roman" w:cs="Times New Roman"/>
          <w:lang w:val="en-GB"/>
        </w:rPr>
        <w:t xml:space="preserve"> years</w:t>
      </w:r>
      <w:r w:rsidR="00E15FB0">
        <w:rPr>
          <w:rStyle w:val="Endnotenzeichen"/>
          <w:rFonts w:ascii="Times New Roman" w:hAnsi="Times New Roman" w:cs="Times New Roman"/>
          <w:lang w:val="en-GB"/>
        </w:rPr>
        <w:endnoteReference w:id="2"/>
      </w:r>
      <w:r w:rsidR="00E15FB0">
        <w:rPr>
          <w:rFonts w:ascii="Times New Roman" w:hAnsi="Times New Roman" w:cs="Times New Roman"/>
          <w:lang w:val="en-GB"/>
        </w:rPr>
        <w:t>.</w:t>
      </w:r>
      <w:r w:rsidR="00EA55BE">
        <w:rPr>
          <w:rFonts w:ascii="Times New Roman" w:hAnsi="Times New Roman" w:cs="Times New Roman"/>
          <w:lang w:val="en-GB"/>
        </w:rPr>
        <w:t xml:space="preserve"> </w:t>
      </w:r>
      <w:r w:rsidR="00D12FBA" w:rsidRPr="00D12FBA">
        <w:rPr>
          <w:rFonts w:ascii="Times New Roman" w:hAnsi="Times New Roman" w:cs="Times New Roman"/>
          <w:lang w:val="en-GB"/>
        </w:rPr>
        <w:t xml:space="preserve">The commitment to freedom, underpinned by </w:t>
      </w:r>
      <w:r w:rsidR="00781901">
        <w:rPr>
          <w:rFonts w:ascii="Times New Roman" w:hAnsi="Times New Roman" w:cs="Times New Roman"/>
          <w:lang w:val="en-GB"/>
        </w:rPr>
        <w:t>democratic</w:t>
      </w:r>
      <w:r w:rsidR="00214EFD">
        <w:rPr>
          <w:rFonts w:ascii="Times New Roman" w:hAnsi="Times New Roman" w:cs="Times New Roman"/>
          <w:lang w:val="en-GB"/>
        </w:rPr>
        <w:t xml:space="preserve"> principles</w:t>
      </w:r>
      <w:r w:rsidR="000D5296">
        <w:rPr>
          <w:rFonts w:ascii="Times New Roman" w:hAnsi="Times New Roman" w:cs="Times New Roman"/>
          <w:lang w:val="en-GB"/>
        </w:rPr>
        <w:t xml:space="preserve">, </w:t>
      </w:r>
      <w:r w:rsidR="00D12FBA" w:rsidRPr="00D12FBA">
        <w:rPr>
          <w:rFonts w:ascii="Times New Roman" w:hAnsi="Times New Roman" w:cs="Times New Roman"/>
          <w:lang w:val="en-GB"/>
        </w:rPr>
        <w:t xml:space="preserve">the rule of law </w:t>
      </w:r>
      <w:r w:rsidR="000D5296" w:rsidRPr="000D5296">
        <w:rPr>
          <w:rFonts w:ascii="Times New Roman" w:hAnsi="Times New Roman" w:cs="Times New Roman"/>
          <w:lang w:val="en-GB"/>
        </w:rPr>
        <w:t>and</w:t>
      </w:r>
      <w:r w:rsidR="00D12FBA" w:rsidRPr="000D5296">
        <w:rPr>
          <w:rFonts w:ascii="Times New Roman" w:hAnsi="Times New Roman" w:cs="Times New Roman"/>
          <w:lang w:val="en-GB"/>
        </w:rPr>
        <w:t xml:space="preserve"> </w:t>
      </w:r>
      <w:r w:rsidR="000D5296">
        <w:rPr>
          <w:rFonts w:ascii="Times New Roman" w:hAnsi="Times New Roman" w:cs="Times New Roman"/>
          <w:lang w:val="en-GB"/>
        </w:rPr>
        <w:t>the prosperity of</w:t>
      </w:r>
      <w:r w:rsidR="00D12FBA" w:rsidRPr="000D5296">
        <w:rPr>
          <w:rFonts w:ascii="Times New Roman" w:hAnsi="Times New Roman" w:cs="Times New Roman"/>
          <w:lang w:val="en-GB"/>
        </w:rPr>
        <w:t xml:space="preserve"> market economies</w:t>
      </w:r>
      <w:r w:rsidR="00EE6985">
        <w:rPr>
          <w:rFonts w:ascii="Times New Roman" w:hAnsi="Times New Roman" w:cs="Times New Roman"/>
          <w:lang w:val="en-GB"/>
        </w:rPr>
        <w:t xml:space="preserve">, </w:t>
      </w:r>
      <w:r w:rsidR="009D0162">
        <w:rPr>
          <w:rFonts w:ascii="Times New Roman" w:hAnsi="Times New Roman" w:cs="Times New Roman"/>
          <w:lang w:val="en-GB"/>
        </w:rPr>
        <w:t>make</w:t>
      </w:r>
      <w:r w:rsidR="00EE6985">
        <w:rPr>
          <w:rFonts w:ascii="Times New Roman" w:hAnsi="Times New Roman" w:cs="Times New Roman"/>
          <w:lang w:val="en-GB"/>
        </w:rPr>
        <w:t>s</w:t>
      </w:r>
      <w:r w:rsidR="00160E9C">
        <w:rPr>
          <w:rFonts w:ascii="Times New Roman" w:hAnsi="Times New Roman" w:cs="Times New Roman"/>
          <w:lang w:val="en-GB"/>
        </w:rPr>
        <w:t xml:space="preserve"> </w:t>
      </w:r>
      <w:r w:rsidR="00B7007C">
        <w:rPr>
          <w:rFonts w:ascii="Times New Roman" w:hAnsi="Times New Roman" w:cs="Times New Roman"/>
          <w:lang w:val="en-GB"/>
        </w:rPr>
        <w:t>our</w:t>
      </w:r>
      <w:r w:rsidR="00160E9C">
        <w:rPr>
          <w:rFonts w:ascii="Times New Roman" w:hAnsi="Times New Roman" w:cs="Times New Roman"/>
          <w:lang w:val="en-GB"/>
        </w:rPr>
        <w:t xml:space="preserve"> alliance a unique</w:t>
      </w:r>
      <w:r w:rsidR="00B948F4">
        <w:rPr>
          <w:rFonts w:ascii="Times New Roman" w:hAnsi="Times New Roman" w:cs="Times New Roman"/>
          <w:lang w:val="en-GB"/>
        </w:rPr>
        <w:t xml:space="preserve"> community of values.</w:t>
      </w:r>
      <w:r w:rsidR="00F54D17">
        <w:rPr>
          <w:rFonts w:ascii="Times New Roman" w:hAnsi="Times New Roman" w:cs="Times New Roman"/>
          <w:lang w:val="en-GB"/>
        </w:rPr>
        <w:t xml:space="preserve"> </w:t>
      </w:r>
      <w:r w:rsidR="00F32B60">
        <w:rPr>
          <w:rFonts w:ascii="Times New Roman" w:hAnsi="Times New Roman" w:cs="Times New Roman"/>
          <w:lang w:val="en-GB"/>
        </w:rPr>
        <w:t xml:space="preserve">In a world full of change and uncertainty, </w:t>
      </w:r>
      <w:r w:rsidR="00F54D17">
        <w:rPr>
          <w:rFonts w:ascii="Times New Roman" w:hAnsi="Times New Roman" w:cs="Times New Roman"/>
          <w:lang w:val="en-GB"/>
        </w:rPr>
        <w:t>this community</w:t>
      </w:r>
      <w:r w:rsidR="00F32B60">
        <w:rPr>
          <w:rFonts w:ascii="Times New Roman" w:hAnsi="Times New Roman" w:cs="Times New Roman"/>
          <w:lang w:val="en-GB"/>
        </w:rPr>
        <w:t xml:space="preserve"> </w:t>
      </w:r>
      <w:r w:rsidR="00D77E55">
        <w:rPr>
          <w:rFonts w:ascii="Times New Roman" w:hAnsi="Times New Roman" w:cs="Times New Roman"/>
          <w:lang w:val="en-GB"/>
        </w:rPr>
        <w:t xml:space="preserve">remains as </w:t>
      </w:r>
      <w:r w:rsidR="009D0162">
        <w:rPr>
          <w:rFonts w:ascii="Times New Roman" w:hAnsi="Times New Roman" w:cs="Times New Roman"/>
          <w:lang w:val="en-GB"/>
        </w:rPr>
        <w:t xml:space="preserve">important and </w:t>
      </w:r>
      <w:r w:rsidR="00D77E55">
        <w:rPr>
          <w:rFonts w:ascii="Times New Roman" w:hAnsi="Times New Roman" w:cs="Times New Roman"/>
          <w:lang w:val="en-GB"/>
        </w:rPr>
        <w:t>relevant as it had ever been.</w:t>
      </w:r>
      <w:r w:rsidR="00FE6F52">
        <w:rPr>
          <w:rFonts w:ascii="Times New Roman" w:hAnsi="Times New Roman" w:cs="Times New Roman"/>
          <w:lang w:val="en-GB"/>
        </w:rPr>
        <w:t xml:space="preserve"> </w:t>
      </w:r>
      <w:r w:rsidR="00F54D17">
        <w:rPr>
          <w:rFonts w:ascii="Times New Roman" w:hAnsi="Times New Roman" w:cs="Times New Roman"/>
          <w:lang w:val="en-GB"/>
        </w:rPr>
        <w:t xml:space="preserve">We </w:t>
      </w:r>
      <w:r w:rsidR="00FA7795">
        <w:rPr>
          <w:rFonts w:ascii="Times New Roman" w:hAnsi="Times New Roman" w:cs="Times New Roman"/>
          <w:lang w:val="en-GB"/>
        </w:rPr>
        <w:t xml:space="preserve">as allies </w:t>
      </w:r>
      <w:r w:rsidR="00F54D17">
        <w:rPr>
          <w:rFonts w:ascii="Times New Roman" w:hAnsi="Times New Roman" w:cs="Times New Roman"/>
          <w:lang w:val="en-GB"/>
        </w:rPr>
        <w:t xml:space="preserve">have already achieved much together, but </w:t>
      </w:r>
      <w:r w:rsidR="00E531C7">
        <w:rPr>
          <w:rFonts w:ascii="Times New Roman" w:hAnsi="Times New Roman" w:cs="Times New Roman"/>
          <w:lang w:val="en-GB"/>
        </w:rPr>
        <w:t xml:space="preserve">in </w:t>
      </w:r>
      <w:r w:rsidR="001C264A">
        <w:rPr>
          <w:rFonts w:ascii="Times New Roman" w:hAnsi="Times New Roman" w:cs="Times New Roman"/>
          <w:lang w:val="en-GB"/>
        </w:rPr>
        <w:t xml:space="preserve">the new </w:t>
      </w:r>
      <w:r w:rsidR="00E531C7">
        <w:rPr>
          <w:rFonts w:ascii="Times New Roman" w:hAnsi="Times New Roman" w:cs="Times New Roman"/>
          <w:lang w:val="en-GB"/>
        </w:rPr>
        <w:t>world</w:t>
      </w:r>
      <w:r w:rsidR="003F49E9">
        <w:rPr>
          <w:rFonts w:ascii="Times New Roman" w:hAnsi="Times New Roman" w:cs="Times New Roman"/>
          <w:lang w:val="en-GB"/>
        </w:rPr>
        <w:t xml:space="preserve"> of the 21</w:t>
      </w:r>
      <w:r w:rsidR="003F49E9" w:rsidRPr="003F49E9">
        <w:rPr>
          <w:rFonts w:ascii="Times New Roman" w:hAnsi="Times New Roman" w:cs="Times New Roman"/>
          <w:vertAlign w:val="superscript"/>
          <w:lang w:val="en-GB"/>
        </w:rPr>
        <w:t>st</w:t>
      </w:r>
      <w:r w:rsidR="003F49E9">
        <w:rPr>
          <w:rFonts w:ascii="Times New Roman" w:hAnsi="Times New Roman" w:cs="Times New Roman"/>
          <w:lang w:val="en-GB"/>
        </w:rPr>
        <w:t xml:space="preserve"> </w:t>
      </w:r>
      <w:r w:rsidR="00E260D1">
        <w:rPr>
          <w:rFonts w:ascii="Times New Roman" w:hAnsi="Times New Roman" w:cs="Times New Roman"/>
          <w:lang w:val="en-GB"/>
        </w:rPr>
        <w:t>century</w:t>
      </w:r>
      <w:r w:rsidR="00E531C7">
        <w:rPr>
          <w:rFonts w:ascii="Times New Roman" w:hAnsi="Times New Roman" w:cs="Times New Roman"/>
          <w:lang w:val="en-GB"/>
        </w:rPr>
        <w:t xml:space="preserve">, </w:t>
      </w:r>
      <w:r w:rsidR="00143B19">
        <w:rPr>
          <w:rFonts w:ascii="Times New Roman" w:hAnsi="Times New Roman" w:cs="Times New Roman"/>
          <w:lang w:val="en-GB"/>
        </w:rPr>
        <w:t>past achievement</w:t>
      </w:r>
      <w:r w:rsidR="00BF034A">
        <w:rPr>
          <w:rFonts w:ascii="Times New Roman" w:hAnsi="Times New Roman" w:cs="Times New Roman"/>
          <w:lang w:val="en-GB"/>
        </w:rPr>
        <w:t>s</w:t>
      </w:r>
      <w:r w:rsidR="00143B19">
        <w:rPr>
          <w:rFonts w:ascii="Times New Roman" w:hAnsi="Times New Roman" w:cs="Times New Roman"/>
          <w:lang w:val="en-GB"/>
        </w:rPr>
        <w:t xml:space="preserve"> </w:t>
      </w:r>
      <w:r w:rsidR="00B77CA2">
        <w:rPr>
          <w:rFonts w:ascii="Times New Roman" w:hAnsi="Times New Roman" w:cs="Times New Roman"/>
          <w:lang w:val="en-GB"/>
        </w:rPr>
        <w:t>cannot be a guarantee of</w:t>
      </w:r>
      <w:r w:rsidR="00143B19">
        <w:rPr>
          <w:rFonts w:ascii="Times New Roman" w:hAnsi="Times New Roman" w:cs="Times New Roman"/>
          <w:lang w:val="en-GB"/>
        </w:rPr>
        <w:t xml:space="preserve"> future success.</w:t>
      </w:r>
      <w:r w:rsidR="00143B19">
        <w:rPr>
          <w:rStyle w:val="Endnotenzeichen"/>
          <w:rFonts w:ascii="Times New Roman" w:hAnsi="Times New Roman" w:cs="Times New Roman"/>
          <w:lang w:val="en-GB"/>
        </w:rPr>
        <w:endnoteReference w:id="3"/>
      </w:r>
      <w:r w:rsidR="002F1A70">
        <w:rPr>
          <w:rFonts w:ascii="Times New Roman" w:hAnsi="Times New Roman" w:cs="Times New Roman"/>
          <w:lang w:val="en-GB"/>
        </w:rPr>
        <w:t xml:space="preserve"> Pressures on our alliance abound</w:t>
      </w:r>
      <w:r w:rsidR="00240AED">
        <w:rPr>
          <w:rFonts w:ascii="Times New Roman" w:hAnsi="Times New Roman" w:cs="Times New Roman"/>
          <w:lang w:val="en-GB"/>
        </w:rPr>
        <w:t>, from within and without.</w:t>
      </w:r>
      <w:r w:rsidR="00173296">
        <w:rPr>
          <w:rFonts w:ascii="Times New Roman" w:hAnsi="Times New Roman" w:cs="Times New Roman"/>
          <w:lang w:val="en-GB"/>
        </w:rPr>
        <w:t xml:space="preserve"> </w:t>
      </w:r>
      <w:r w:rsidR="00C0666C">
        <w:rPr>
          <w:rFonts w:ascii="Times New Roman" w:hAnsi="Times New Roman" w:cs="Times New Roman"/>
          <w:lang w:val="en-GB"/>
        </w:rPr>
        <w:t>This</w:t>
      </w:r>
      <w:r w:rsidR="00DC583C">
        <w:rPr>
          <w:rFonts w:ascii="Times New Roman" w:hAnsi="Times New Roman" w:cs="Times New Roman"/>
          <w:lang w:val="en-GB"/>
        </w:rPr>
        <w:t xml:space="preserve"> </w:t>
      </w:r>
      <w:r w:rsidR="00F9718C">
        <w:rPr>
          <w:rFonts w:ascii="Times New Roman" w:hAnsi="Times New Roman" w:cs="Times New Roman"/>
          <w:lang w:val="en-GB"/>
        </w:rPr>
        <w:t>contribution seeks to present</w:t>
      </w:r>
      <w:r w:rsidR="003941E4">
        <w:rPr>
          <w:rFonts w:ascii="Times New Roman" w:hAnsi="Times New Roman" w:cs="Times New Roman"/>
          <w:lang w:val="en-GB"/>
        </w:rPr>
        <w:t xml:space="preserve"> an overview </w:t>
      </w:r>
      <w:r w:rsidR="00CA2EF0">
        <w:rPr>
          <w:rFonts w:ascii="Times New Roman" w:hAnsi="Times New Roman" w:cs="Times New Roman"/>
          <w:lang w:val="en-GB"/>
        </w:rPr>
        <w:t xml:space="preserve">of the challenges we face and </w:t>
      </w:r>
      <w:r w:rsidR="008606CB">
        <w:rPr>
          <w:rFonts w:ascii="Times New Roman" w:hAnsi="Times New Roman" w:cs="Times New Roman"/>
          <w:lang w:val="en-GB"/>
        </w:rPr>
        <w:t xml:space="preserve">sets out </w:t>
      </w:r>
      <w:r w:rsidR="00D93C6A">
        <w:rPr>
          <w:rFonts w:ascii="Times New Roman" w:hAnsi="Times New Roman" w:cs="Times New Roman"/>
          <w:lang w:val="en-GB"/>
        </w:rPr>
        <w:t>several</w:t>
      </w:r>
      <w:r w:rsidR="00C87AF6">
        <w:rPr>
          <w:rFonts w:ascii="Times New Roman" w:hAnsi="Times New Roman" w:cs="Times New Roman"/>
          <w:lang w:val="en-GB"/>
        </w:rPr>
        <w:t xml:space="preserve"> </w:t>
      </w:r>
      <w:r w:rsidR="008606CB">
        <w:rPr>
          <w:rFonts w:ascii="Times New Roman" w:hAnsi="Times New Roman" w:cs="Times New Roman"/>
          <w:lang w:val="en-GB"/>
        </w:rPr>
        <w:t>proposals</w:t>
      </w:r>
      <w:r w:rsidR="001A50D5">
        <w:rPr>
          <w:rFonts w:ascii="Times New Roman" w:hAnsi="Times New Roman" w:cs="Times New Roman"/>
          <w:lang w:val="en-GB"/>
        </w:rPr>
        <w:t xml:space="preserve"> for </w:t>
      </w:r>
      <w:r w:rsidR="007239C1">
        <w:rPr>
          <w:rFonts w:ascii="Times New Roman" w:hAnsi="Times New Roman" w:cs="Times New Roman"/>
          <w:lang w:val="en-GB"/>
        </w:rPr>
        <w:t xml:space="preserve">ensuring that NATO </w:t>
      </w:r>
      <w:r w:rsidR="00633219">
        <w:rPr>
          <w:rFonts w:ascii="Times New Roman" w:hAnsi="Times New Roman" w:cs="Times New Roman"/>
          <w:lang w:val="en-GB"/>
        </w:rPr>
        <w:t xml:space="preserve">can </w:t>
      </w:r>
      <w:r w:rsidR="007239C1">
        <w:rPr>
          <w:rFonts w:ascii="Times New Roman" w:hAnsi="Times New Roman" w:cs="Times New Roman"/>
          <w:lang w:val="en-GB"/>
        </w:rPr>
        <w:t>continue to contribute to peace and freedom in the future</w:t>
      </w:r>
      <w:r w:rsidR="00DC583C">
        <w:rPr>
          <w:rFonts w:ascii="Times New Roman" w:hAnsi="Times New Roman" w:cs="Times New Roman"/>
          <w:lang w:val="en-GB"/>
        </w:rPr>
        <w:t xml:space="preserve">. </w:t>
      </w:r>
    </w:p>
    <w:p w14:paraId="79626ED3" w14:textId="104D30BF" w:rsidR="00715779" w:rsidRPr="00715779" w:rsidRDefault="00BD6012" w:rsidP="00163C02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Where do we stand? </w:t>
      </w:r>
    </w:p>
    <w:p w14:paraId="5AF371EA" w14:textId="0087388E" w:rsidR="00BB2487" w:rsidRDefault="00FA40E1" w:rsidP="00163C02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NATO is confronted with a world where power is rapidly shifting </w:t>
      </w:r>
      <w:r w:rsidR="005349B5">
        <w:rPr>
          <w:rFonts w:ascii="Times New Roman" w:hAnsi="Times New Roman" w:cs="Times New Roman"/>
          <w:lang w:val="en-GB"/>
        </w:rPr>
        <w:t>in favour of other states</w:t>
      </w:r>
      <w:r w:rsidR="00910A20">
        <w:rPr>
          <w:rFonts w:ascii="Times New Roman" w:hAnsi="Times New Roman" w:cs="Times New Roman"/>
          <w:lang w:val="en-GB"/>
        </w:rPr>
        <w:t xml:space="preserve">. </w:t>
      </w:r>
      <w:r w:rsidR="00FE6F52">
        <w:rPr>
          <w:rFonts w:ascii="Times New Roman" w:hAnsi="Times New Roman" w:cs="Times New Roman"/>
          <w:lang w:val="en-GB"/>
        </w:rPr>
        <w:t xml:space="preserve">Russia has bolstered </w:t>
      </w:r>
      <w:r w:rsidR="00691B46">
        <w:rPr>
          <w:rFonts w:ascii="Times New Roman" w:hAnsi="Times New Roman" w:cs="Times New Roman"/>
          <w:lang w:val="en-GB"/>
        </w:rPr>
        <w:t xml:space="preserve">its </w:t>
      </w:r>
      <w:r w:rsidR="00FE6F52">
        <w:rPr>
          <w:rFonts w:ascii="Times New Roman" w:hAnsi="Times New Roman" w:cs="Times New Roman"/>
          <w:lang w:val="en-GB"/>
        </w:rPr>
        <w:t>military</w:t>
      </w:r>
      <w:r w:rsidR="00691B46">
        <w:rPr>
          <w:rFonts w:ascii="Times New Roman" w:hAnsi="Times New Roman" w:cs="Times New Roman"/>
          <w:lang w:val="en-GB"/>
        </w:rPr>
        <w:t xml:space="preserve"> capabilities </w:t>
      </w:r>
      <w:r w:rsidR="00F37B01">
        <w:rPr>
          <w:rFonts w:ascii="Times New Roman" w:hAnsi="Times New Roman" w:cs="Times New Roman"/>
          <w:lang w:val="en-GB"/>
        </w:rPr>
        <w:t>and, as we have</w:t>
      </w:r>
      <w:r w:rsidR="00A21764">
        <w:rPr>
          <w:rFonts w:ascii="Times New Roman" w:hAnsi="Times New Roman" w:cs="Times New Roman"/>
          <w:lang w:val="en-GB"/>
        </w:rPr>
        <w:t xml:space="preserve"> </w:t>
      </w:r>
      <w:r w:rsidR="00F37B01">
        <w:rPr>
          <w:rFonts w:ascii="Times New Roman" w:hAnsi="Times New Roman" w:cs="Times New Roman"/>
          <w:lang w:val="en-GB"/>
        </w:rPr>
        <w:t>witnessed, is not afraid to use it</w:t>
      </w:r>
      <w:r w:rsidR="00FE6F52">
        <w:rPr>
          <w:rFonts w:ascii="Times New Roman" w:hAnsi="Times New Roman" w:cs="Times New Roman"/>
          <w:lang w:val="en-GB"/>
        </w:rPr>
        <w:t xml:space="preserve">. </w:t>
      </w:r>
      <w:r w:rsidR="000C1865">
        <w:rPr>
          <w:rFonts w:ascii="Times New Roman" w:hAnsi="Times New Roman" w:cs="Times New Roman"/>
          <w:lang w:val="en-GB"/>
        </w:rPr>
        <w:t>China</w:t>
      </w:r>
      <w:r w:rsidR="00FB1B5B">
        <w:rPr>
          <w:rFonts w:ascii="Times New Roman" w:hAnsi="Times New Roman" w:cs="Times New Roman"/>
          <w:lang w:val="en-GB"/>
        </w:rPr>
        <w:t xml:space="preserve">’s </w:t>
      </w:r>
      <w:r w:rsidR="00FE6F52">
        <w:rPr>
          <w:rFonts w:ascii="Times New Roman" w:hAnsi="Times New Roman" w:cs="Times New Roman"/>
          <w:lang w:val="en-GB"/>
        </w:rPr>
        <w:t>ambition appears almost limitless</w:t>
      </w:r>
      <w:r w:rsidR="00F37B01">
        <w:rPr>
          <w:rFonts w:ascii="Times New Roman" w:hAnsi="Times New Roman" w:cs="Times New Roman"/>
          <w:lang w:val="en-GB"/>
        </w:rPr>
        <w:t xml:space="preserve"> as it spreads its economic</w:t>
      </w:r>
      <w:r w:rsidR="00691B46">
        <w:rPr>
          <w:rFonts w:ascii="Times New Roman" w:hAnsi="Times New Roman" w:cs="Times New Roman"/>
          <w:lang w:val="en-GB"/>
        </w:rPr>
        <w:t xml:space="preserve"> and political</w:t>
      </w:r>
      <w:r w:rsidR="00F37B01">
        <w:rPr>
          <w:rFonts w:ascii="Times New Roman" w:hAnsi="Times New Roman" w:cs="Times New Roman"/>
          <w:lang w:val="en-GB"/>
        </w:rPr>
        <w:t xml:space="preserve"> </w:t>
      </w:r>
      <w:r w:rsidR="00691B46">
        <w:rPr>
          <w:rFonts w:ascii="Times New Roman" w:hAnsi="Times New Roman" w:cs="Times New Roman"/>
          <w:lang w:val="en-GB"/>
        </w:rPr>
        <w:t>influence</w:t>
      </w:r>
      <w:r w:rsidR="00F37B01">
        <w:rPr>
          <w:rFonts w:ascii="Times New Roman" w:hAnsi="Times New Roman" w:cs="Times New Roman"/>
          <w:lang w:val="en-GB"/>
        </w:rPr>
        <w:t xml:space="preserve"> </w:t>
      </w:r>
      <w:r w:rsidR="00C87AF6">
        <w:rPr>
          <w:rFonts w:ascii="Times New Roman" w:hAnsi="Times New Roman" w:cs="Times New Roman"/>
          <w:lang w:val="en-GB"/>
        </w:rPr>
        <w:t xml:space="preserve">to </w:t>
      </w:r>
      <w:r w:rsidR="00BB082D">
        <w:rPr>
          <w:rFonts w:ascii="Times New Roman" w:hAnsi="Times New Roman" w:cs="Times New Roman"/>
          <w:lang w:val="en-GB"/>
        </w:rPr>
        <w:t>all</w:t>
      </w:r>
      <w:r w:rsidR="00C87AF6">
        <w:rPr>
          <w:rFonts w:ascii="Times New Roman" w:hAnsi="Times New Roman" w:cs="Times New Roman"/>
          <w:lang w:val="en-GB"/>
        </w:rPr>
        <w:t xml:space="preserve"> corner</w:t>
      </w:r>
      <w:r w:rsidR="00BB082D">
        <w:rPr>
          <w:rFonts w:ascii="Times New Roman" w:hAnsi="Times New Roman" w:cs="Times New Roman"/>
          <w:lang w:val="en-GB"/>
        </w:rPr>
        <w:t>s</w:t>
      </w:r>
      <w:r w:rsidR="00C87AF6">
        <w:rPr>
          <w:rFonts w:ascii="Times New Roman" w:hAnsi="Times New Roman" w:cs="Times New Roman"/>
          <w:lang w:val="en-GB"/>
        </w:rPr>
        <w:t xml:space="preserve"> of</w:t>
      </w:r>
      <w:r w:rsidR="00F37B01">
        <w:rPr>
          <w:rFonts w:ascii="Times New Roman" w:hAnsi="Times New Roman" w:cs="Times New Roman"/>
          <w:lang w:val="en-GB"/>
        </w:rPr>
        <w:t xml:space="preserve"> the world</w:t>
      </w:r>
      <w:r w:rsidR="00FE6F52">
        <w:rPr>
          <w:rFonts w:ascii="Times New Roman" w:hAnsi="Times New Roman" w:cs="Times New Roman"/>
          <w:lang w:val="en-GB"/>
        </w:rPr>
        <w:t xml:space="preserve">. </w:t>
      </w:r>
      <w:r w:rsidR="00901765">
        <w:rPr>
          <w:rFonts w:ascii="Times New Roman" w:hAnsi="Times New Roman" w:cs="Times New Roman"/>
          <w:lang w:val="en-GB"/>
        </w:rPr>
        <w:t xml:space="preserve">The instability and </w:t>
      </w:r>
      <w:r w:rsidR="00BB082D">
        <w:rPr>
          <w:rFonts w:ascii="Times New Roman" w:hAnsi="Times New Roman" w:cs="Times New Roman"/>
          <w:lang w:val="en-GB"/>
        </w:rPr>
        <w:t>conflicts of the</w:t>
      </w:r>
      <w:r w:rsidR="00A21764">
        <w:rPr>
          <w:rFonts w:ascii="Times New Roman" w:hAnsi="Times New Roman" w:cs="Times New Roman"/>
          <w:lang w:val="en-GB"/>
        </w:rPr>
        <w:t xml:space="preserve"> Arab world</w:t>
      </w:r>
      <w:r w:rsidR="00E37EC5">
        <w:rPr>
          <w:rFonts w:ascii="Times New Roman" w:hAnsi="Times New Roman" w:cs="Times New Roman"/>
          <w:lang w:val="en-GB"/>
        </w:rPr>
        <w:t xml:space="preserve"> have been directly felt</w:t>
      </w:r>
      <w:r w:rsidR="00BB082D">
        <w:rPr>
          <w:rFonts w:ascii="Times New Roman" w:hAnsi="Times New Roman" w:cs="Times New Roman"/>
          <w:lang w:val="en-GB"/>
        </w:rPr>
        <w:t xml:space="preserve"> in Europe</w:t>
      </w:r>
      <w:r w:rsidR="00910A20">
        <w:rPr>
          <w:rFonts w:ascii="Times New Roman" w:hAnsi="Times New Roman" w:cs="Times New Roman"/>
          <w:lang w:val="en-GB"/>
        </w:rPr>
        <w:t xml:space="preserve">. </w:t>
      </w:r>
      <w:r w:rsidR="00F72B2E">
        <w:rPr>
          <w:rFonts w:ascii="Times New Roman" w:hAnsi="Times New Roman" w:cs="Times New Roman"/>
          <w:lang w:val="en-GB"/>
        </w:rPr>
        <w:t xml:space="preserve">The mission in </w:t>
      </w:r>
      <w:r w:rsidR="0037402D">
        <w:rPr>
          <w:rFonts w:ascii="Times New Roman" w:hAnsi="Times New Roman" w:cs="Times New Roman"/>
          <w:lang w:val="en-GB"/>
        </w:rPr>
        <w:t>Afghanistan</w:t>
      </w:r>
      <w:r w:rsidR="00626759">
        <w:rPr>
          <w:rFonts w:ascii="Times New Roman" w:hAnsi="Times New Roman" w:cs="Times New Roman"/>
          <w:lang w:val="en-GB"/>
        </w:rPr>
        <w:t xml:space="preserve">, </w:t>
      </w:r>
      <w:r w:rsidR="00F72B2E">
        <w:rPr>
          <w:rFonts w:ascii="Times New Roman" w:hAnsi="Times New Roman" w:cs="Times New Roman"/>
          <w:lang w:val="en-GB"/>
        </w:rPr>
        <w:t xml:space="preserve">against </w:t>
      </w:r>
      <w:r w:rsidR="00626759">
        <w:rPr>
          <w:rFonts w:ascii="Times New Roman" w:hAnsi="Times New Roman" w:cs="Times New Roman"/>
          <w:lang w:val="en-GB"/>
        </w:rPr>
        <w:t xml:space="preserve">ISIS and other </w:t>
      </w:r>
      <w:r w:rsidR="0037402D">
        <w:rPr>
          <w:rFonts w:ascii="Times New Roman" w:hAnsi="Times New Roman" w:cs="Times New Roman"/>
          <w:lang w:val="en-GB"/>
        </w:rPr>
        <w:t>campaigns</w:t>
      </w:r>
      <w:r w:rsidR="00626759">
        <w:rPr>
          <w:rFonts w:ascii="Times New Roman" w:hAnsi="Times New Roman" w:cs="Times New Roman"/>
          <w:lang w:val="en-GB"/>
        </w:rPr>
        <w:t xml:space="preserve"> have </w:t>
      </w:r>
      <w:r w:rsidR="00676FF1">
        <w:rPr>
          <w:rFonts w:ascii="Times New Roman" w:hAnsi="Times New Roman" w:cs="Times New Roman"/>
          <w:lang w:val="en-GB"/>
        </w:rPr>
        <w:t>shown the</w:t>
      </w:r>
      <w:r w:rsidR="00E35C8C">
        <w:rPr>
          <w:rFonts w:ascii="Times New Roman" w:hAnsi="Times New Roman" w:cs="Times New Roman"/>
          <w:lang w:val="en-GB"/>
        </w:rPr>
        <w:t xml:space="preserve"> </w:t>
      </w:r>
      <w:r w:rsidR="00676FF1">
        <w:rPr>
          <w:rFonts w:ascii="Times New Roman" w:hAnsi="Times New Roman" w:cs="Times New Roman"/>
          <w:lang w:val="en-GB"/>
        </w:rPr>
        <w:t>difficult</w:t>
      </w:r>
      <w:r w:rsidR="005F12EC">
        <w:rPr>
          <w:rFonts w:ascii="Times New Roman" w:hAnsi="Times New Roman" w:cs="Times New Roman"/>
          <w:lang w:val="en-GB"/>
        </w:rPr>
        <w:t>ies</w:t>
      </w:r>
      <w:r w:rsidR="00676FF1">
        <w:rPr>
          <w:rFonts w:ascii="Times New Roman" w:hAnsi="Times New Roman" w:cs="Times New Roman"/>
          <w:lang w:val="en-GB"/>
        </w:rPr>
        <w:t xml:space="preserve"> of </w:t>
      </w:r>
      <w:r w:rsidR="0037402D">
        <w:rPr>
          <w:rFonts w:ascii="Times New Roman" w:hAnsi="Times New Roman" w:cs="Times New Roman"/>
          <w:lang w:val="en-GB"/>
        </w:rPr>
        <w:t>defeating</w:t>
      </w:r>
      <w:r w:rsidR="00C77D10">
        <w:rPr>
          <w:rFonts w:ascii="Times New Roman" w:hAnsi="Times New Roman" w:cs="Times New Roman"/>
          <w:lang w:val="en-GB"/>
        </w:rPr>
        <w:t xml:space="preserve"> global</w:t>
      </w:r>
      <w:r w:rsidR="00676FF1">
        <w:rPr>
          <w:rFonts w:ascii="Times New Roman" w:hAnsi="Times New Roman" w:cs="Times New Roman"/>
          <w:lang w:val="en-GB"/>
        </w:rPr>
        <w:t xml:space="preserve"> terroris</w:t>
      </w:r>
      <w:r w:rsidR="0037402D">
        <w:rPr>
          <w:rFonts w:ascii="Times New Roman" w:hAnsi="Times New Roman" w:cs="Times New Roman"/>
          <w:lang w:val="en-GB"/>
        </w:rPr>
        <w:t>m</w:t>
      </w:r>
      <w:r w:rsidR="00676FF1">
        <w:rPr>
          <w:rFonts w:ascii="Times New Roman" w:hAnsi="Times New Roman" w:cs="Times New Roman"/>
          <w:lang w:val="en-GB"/>
        </w:rPr>
        <w:t>.</w:t>
      </w:r>
      <w:r w:rsidR="00E35C8C">
        <w:rPr>
          <w:rFonts w:ascii="Times New Roman" w:hAnsi="Times New Roman" w:cs="Times New Roman"/>
          <w:lang w:val="en-GB"/>
        </w:rPr>
        <w:t xml:space="preserve"> </w:t>
      </w:r>
      <w:r w:rsidR="000B0262">
        <w:rPr>
          <w:rFonts w:ascii="Times New Roman" w:hAnsi="Times New Roman" w:cs="Times New Roman"/>
          <w:lang w:val="en-GB"/>
        </w:rPr>
        <w:t xml:space="preserve">Climate change looms and threatens </w:t>
      </w:r>
      <w:r w:rsidR="003E7559">
        <w:rPr>
          <w:rFonts w:ascii="Times New Roman" w:hAnsi="Times New Roman" w:cs="Times New Roman"/>
          <w:lang w:val="en-GB"/>
        </w:rPr>
        <w:t xml:space="preserve">not just our own, but the </w:t>
      </w:r>
      <w:r w:rsidR="00311347">
        <w:rPr>
          <w:rFonts w:ascii="Times New Roman" w:hAnsi="Times New Roman" w:cs="Times New Roman"/>
          <w:lang w:val="en-GB"/>
        </w:rPr>
        <w:t>security of the entire world.</w:t>
      </w:r>
      <w:r w:rsidR="003E7559">
        <w:rPr>
          <w:rFonts w:ascii="Times New Roman" w:hAnsi="Times New Roman" w:cs="Times New Roman"/>
          <w:lang w:val="en-GB"/>
        </w:rPr>
        <w:t xml:space="preserve"> </w:t>
      </w:r>
      <w:r w:rsidR="002207DE">
        <w:rPr>
          <w:rFonts w:ascii="Times New Roman" w:hAnsi="Times New Roman" w:cs="Times New Roman"/>
          <w:lang w:val="en-GB"/>
        </w:rPr>
        <w:t>Within our ranks, w</w:t>
      </w:r>
      <w:r w:rsidR="002A448C">
        <w:rPr>
          <w:rFonts w:ascii="Times New Roman" w:hAnsi="Times New Roman" w:cs="Times New Roman"/>
          <w:lang w:val="en-GB"/>
        </w:rPr>
        <w:t xml:space="preserve">e have a U.S. President who has </w:t>
      </w:r>
      <w:r w:rsidR="009E6256">
        <w:rPr>
          <w:rFonts w:ascii="Times New Roman" w:hAnsi="Times New Roman" w:cs="Times New Roman"/>
          <w:lang w:val="en-GB"/>
        </w:rPr>
        <w:t xml:space="preserve">called </w:t>
      </w:r>
      <w:r w:rsidR="00205453">
        <w:rPr>
          <w:rFonts w:ascii="Times New Roman" w:hAnsi="Times New Roman" w:cs="Times New Roman"/>
          <w:lang w:val="en-GB"/>
        </w:rPr>
        <w:t>NATO’s</w:t>
      </w:r>
      <w:r w:rsidR="00136552">
        <w:rPr>
          <w:rFonts w:ascii="Times New Roman" w:hAnsi="Times New Roman" w:cs="Times New Roman"/>
          <w:lang w:val="en-GB"/>
        </w:rPr>
        <w:t xml:space="preserve"> </w:t>
      </w:r>
      <w:r w:rsidR="009E6256">
        <w:rPr>
          <w:rFonts w:ascii="Times New Roman" w:hAnsi="Times New Roman" w:cs="Times New Roman"/>
          <w:lang w:val="en-GB"/>
        </w:rPr>
        <w:t>fundamental tenets</w:t>
      </w:r>
      <w:r w:rsidR="00FC1146">
        <w:rPr>
          <w:rFonts w:ascii="Times New Roman" w:hAnsi="Times New Roman" w:cs="Times New Roman"/>
          <w:lang w:val="en-GB"/>
        </w:rPr>
        <w:t xml:space="preserve"> into question. </w:t>
      </w:r>
      <w:r w:rsidR="00136552">
        <w:rPr>
          <w:rFonts w:ascii="Times New Roman" w:hAnsi="Times New Roman" w:cs="Times New Roman"/>
          <w:lang w:val="en-GB"/>
        </w:rPr>
        <w:t xml:space="preserve">There are also concerns about the internal developments of </w:t>
      </w:r>
      <w:r w:rsidR="00205453">
        <w:rPr>
          <w:rFonts w:ascii="Times New Roman" w:hAnsi="Times New Roman" w:cs="Times New Roman"/>
          <w:lang w:val="en-GB"/>
        </w:rPr>
        <w:t>some</w:t>
      </w:r>
      <w:r w:rsidR="00136552">
        <w:rPr>
          <w:rFonts w:ascii="Times New Roman" w:hAnsi="Times New Roman" w:cs="Times New Roman"/>
          <w:lang w:val="en-GB"/>
        </w:rPr>
        <w:t xml:space="preserve"> members</w:t>
      </w:r>
      <w:r w:rsidR="00205453">
        <w:rPr>
          <w:rFonts w:ascii="Times New Roman" w:hAnsi="Times New Roman" w:cs="Times New Roman"/>
          <w:lang w:val="en-GB"/>
        </w:rPr>
        <w:t xml:space="preserve">’ </w:t>
      </w:r>
      <w:r w:rsidR="00136552">
        <w:rPr>
          <w:rFonts w:ascii="Times New Roman" w:hAnsi="Times New Roman" w:cs="Times New Roman"/>
          <w:lang w:val="en-GB"/>
        </w:rPr>
        <w:t xml:space="preserve">democratic processes and </w:t>
      </w:r>
      <w:r w:rsidR="00692A2B">
        <w:rPr>
          <w:rFonts w:ascii="Times New Roman" w:hAnsi="Times New Roman" w:cs="Times New Roman"/>
          <w:lang w:val="en-GB"/>
        </w:rPr>
        <w:t xml:space="preserve">their commitments to </w:t>
      </w:r>
      <w:r w:rsidR="00136552">
        <w:rPr>
          <w:rFonts w:ascii="Times New Roman" w:hAnsi="Times New Roman" w:cs="Times New Roman"/>
          <w:lang w:val="en-GB"/>
        </w:rPr>
        <w:t xml:space="preserve">crucial freedoms. </w:t>
      </w:r>
      <w:r w:rsidR="00692A2B">
        <w:rPr>
          <w:rFonts w:ascii="Times New Roman" w:hAnsi="Times New Roman" w:cs="Times New Roman"/>
          <w:lang w:val="en-GB"/>
        </w:rPr>
        <w:t>M</w:t>
      </w:r>
      <w:r w:rsidR="00136552">
        <w:rPr>
          <w:rFonts w:ascii="Times New Roman" w:hAnsi="Times New Roman" w:cs="Times New Roman"/>
          <w:lang w:val="en-GB"/>
        </w:rPr>
        <w:t xml:space="preserve">ajor </w:t>
      </w:r>
      <w:r w:rsidR="00F81311">
        <w:rPr>
          <w:rFonts w:ascii="Times New Roman" w:hAnsi="Times New Roman" w:cs="Times New Roman"/>
          <w:lang w:val="en-GB"/>
        </w:rPr>
        <w:t>divergences in strategic priorities</w:t>
      </w:r>
      <w:r w:rsidR="000F7784">
        <w:rPr>
          <w:rFonts w:ascii="Times New Roman" w:hAnsi="Times New Roman" w:cs="Times New Roman"/>
          <w:lang w:val="en-GB"/>
        </w:rPr>
        <w:t xml:space="preserve"> and capabilities</w:t>
      </w:r>
      <w:r w:rsidR="007C7739">
        <w:rPr>
          <w:rFonts w:ascii="Times New Roman" w:hAnsi="Times New Roman" w:cs="Times New Roman"/>
          <w:lang w:val="en-GB"/>
        </w:rPr>
        <w:t xml:space="preserve"> </w:t>
      </w:r>
      <w:r w:rsidR="00D12EA4">
        <w:rPr>
          <w:rFonts w:ascii="Times New Roman" w:hAnsi="Times New Roman" w:cs="Times New Roman"/>
          <w:lang w:val="en-GB"/>
        </w:rPr>
        <w:t>between allies</w:t>
      </w:r>
      <w:r w:rsidR="00692A2B">
        <w:rPr>
          <w:rFonts w:ascii="Times New Roman" w:hAnsi="Times New Roman" w:cs="Times New Roman"/>
          <w:lang w:val="en-GB"/>
        </w:rPr>
        <w:t xml:space="preserve"> continue to plague </w:t>
      </w:r>
      <w:r w:rsidR="00CD58FF">
        <w:rPr>
          <w:rFonts w:ascii="Times New Roman" w:hAnsi="Times New Roman" w:cs="Times New Roman"/>
          <w:lang w:val="en-GB"/>
        </w:rPr>
        <w:t>the organisation</w:t>
      </w:r>
      <w:r w:rsidR="00B54445">
        <w:rPr>
          <w:rFonts w:ascii="Times New Roman" w:hAnsi="Times New Roman" w:cs="Times New Roman"/>
          <w:lang w:val="en-GB"/>
        </w:rPr>
        <w:t>.</w:t>
      </w:r>
      <w:r w:rsidR="005A56DE">
        <w:rPr>
          <w:rFonts w:ascii="Times New Roman" w:hAnsi="Times New Roman" w:cs="Times New Roman"/>
          <w:lang w:val="en-GB"/>
        </w:rPr>
        <w:t xml:space="preserve"> Furthermore, some </w:t>
      </w:r>
      <w:r w:rsidR="00CB5BD7">
        <w:rPr>
          <w:rFonts w:ascii="Times New Roman" w:hAnsi="Times New Roman" w:cs="Times New Roman"/>
          <w:lang w:val="en-GB"/>
        </w:rPr>
        <w:t xml:space="preserve">allies </w:t>
      </w:r>
      <w:r w:rsidR="005A56DE">
        <w:rPr>
          <w:rFonts w:ascii="Times New Roman" w:hAnsi="Times New Roman" w:cs="Times New Roman"/>
          <w:lang w:val="en-GB"/>
        </w:rPr>
        <w:t xml:space="preserve">are openly </w:t>
      </w:r>
      <w:r w:rsidR="00CB5BD7">
        <w:rPr>
          <w:rFonts w:ascii="Times New Roman" w:hAnsi="Times New Roman" w:cs="Times New Roman"/>
          <w:lang w:val="en-GB"/>
        </w:rPr>
        <w:t>taking procurement decisions fundamentally at odds with alliance posture</w:t>
      </w:r>
      <w:r w:rsidR="00CD58FF">
        <w:rPr>
          <w:rFonts w:ascii="Times New Roman" w:hAnsi="Times New Roman" w:cs="Times New Roman"/>
          <w:lang w:val="en-GB"/>
        </w:rPr>
        <w:t xml:space="preserve">. </w:t>
      </w:r>
      <w:r w:rsidR="00D15D5B">
        <w:rPr>
          <w:rFonts w:ascii="Times New Roman" w:hAnsi="Times New Roman" w:cs="Times New Roman"/>
          <w:lang w:val="en-GB"/>
        </w:rPr>
        <w:t>Considering</w:t>
      </w:r>
      <w:r w:rsidR="00D12EA4">
        <w:rPr>
          <w:rFonts w:ascii="Times New Roman" w:hAnsi="Times New Roman" w:cs="Times New Roman"/>
          <w:lang w:val="en-GB"/>
        </w:rPr>
        <w:t xml:space="preserve"> all th</w:t>
      </w:r>
      <w:r w:rsidR="00090CD0">
        <w:rPr>
          <w:rFonts w:ascii="Times New Roman" w:hAnsi="Times New Roman" w:cs="Times New Roman"/>
          <w:lang w:val="en-GB"/>
        </w:rPr>
        <w:t>ese issues,</w:t>
      </w:r>
      <w:r w:rsidR="00347048">
        <w:rPr>
          <w:rFonts w:ascii="Times New Roman" w:hAnsi="Times New Roman" w:cs="Times New Roman"/>
          <w:lang w:val="en-GB"/>
        </w:rPr>
        <w:t xml:space="preserve"> </w:t>
      </w:r>
      <w:r w:rsidR="00941EF2">
        <w:rPr>
          <w:rFonts w:ascii="Times New Roman" w:hAnsi="Times New Roman" w:cs="Times New Roman"/>
          <w:lang w:val="en-GB"/>
        </w:rPr>
        <w:t xml:space="preserve">one could reasonably argue that the </w:t>
      </w:r>
      <w:r w:rsidR="00FA1D5E">
        <w:rPr>
          <w:rFonts w:ascii="Times New Roman" w:hAnsi="Times New Roman" w:cs="Times New Roman"/>
          <w:lang w:val="en-GB"/>
        </w:rPr>
        <w:t>organisation</w:t>
      </w:r>
      <w:r w:rsidR="00347048">
        <w:rPr>
          <w:rFonts w:ascii="Times New Roman" w:hAnsi="Times New Roman" w:cs="Times New Roman"/>
          <w:lang w:val="en-GB"/>
        </w:rPr>
        <w:t xml:space="preserve"> is in crisis</w:t>
      </w:r>
      <w:r w:rsidR="00090CD0">
        <w:rPr>
          <w:rFonts w:ascii="Times New Roman" w:hAnsi="Times New Roman" w:cs="Times New Roman"/>
          <w:lang w:val="en-GB"/>
        </w:rPr>
        <w:t xml:space="preserve">. But </w:t>
      </w:r>
      <w:r w:rsidR="00D5297B">
        <w:rPr>
          <w:rFonts w:ascii="Times New Roman" w:hAnsi="Times New Roman" w:cs="Times New Roman"/>
          <w:lang w:val="en-GB"/>
        </w:rPr>
        <w:t>it can equally be argued that</w:t>
      </w:r>
      <w:r w:rsidR="00090CD0">
        <w:rPr>
          <w:rFonts w:ascii="Times New Roman" w:hAnsi="Times New Roman" w:cs="Times New Roman"/>
          <w:lang w:val="en-GB"/>
        </w:rPr>
        <w:t xml:space="preserve"> crisis is </w:t>
      </w:r>
      <w:r w:rsidR="00090CD0">
        <w:rPr>
          <w:rFonts w:ascii="Times New Roman" w:hAnsi="Times New Roman" w:cs="Times New Roman"/>
          <w:lang w:val="en-GB"/>
        </w:rPr>
        <w:lastRenderedPageBreak/>
        <w:t>NATO’s middle-name</w:t>
      </w:r>
      <w:r w:rsidR="00A64A40">
        <w:rPr>
          <w:rFonts w:ascii="Times New Roman" w:hAnsi="Times New Roman" w:cs="Times New Roman"/>
          <w:lang w:val="en-GB"/>
        </w:rPr>
        <w:t xml:space="preserve"> and </w:t>
      </w:r>
      <w:r w:rsidR="00FA1D5E">
        <w:rPr>
          <w:rFonts w:ascii="Times New Roman" w:hAnsi="Times New Roman" w:cs="Times New Roman"/>
          <w:lang w:val="en-GB"/>
        </w:rPr>
        <w:t>it</w:t>
      </w:r>
      <w:r w:rsidR="00A64A40">
        <w:rPr>
          <w:rFonts w:ascii="Times New Roman" w:hAnsi="Times New Roman" w:cs="Times New Roman"/>
          <w:lang w:val="en-GB"/>
        </w:rPr>
        <w:t xml:space="preserve"> </w:t>
      </w:r>
      <w:r w:rsidR="00D5297B">
        <w:rPr>
          <w:rFonts w:ascii="Times New Roman" w:hAnsi="Times New Roman" w:cs="Times New Roman"/>
          <w:lang w:val="en-GB"/>
        </w:rPr>
        <w:t xml:space="preserve">is every bit </w:t>
      </w:r>
      <w:r w:rsidR="008A5C85">
        <w:rPr>
          <w:rFonts w:ascii="Times New Roman" w:hAnsi="Times New Roman" w:cs="Times New Roman"/>
          <w:lang w:val="en-GB"/>
        </w:rPr>
        <w:t>capable of successfully confronting the tasks before it</w:t>
      </w:r>
      <w:r w:rsidR="00090CD0">
        <w:rPr>
          <w:rFonts w:ascii="Times New Roman" w:hAnsi="Times New Roman" w:cs="Times New Roman"/>
          <w:lang w:val="en-GB"/>
        </w:rPr>
        <w:t xml:space="preserve">. </w:t>
      </w:r>
      <w:r w:rsidR="004B0C6B">
        <w:rPr>
          <w:rFonts w:ascii="Times New Roman" w:hAnsi="Times New Roman" w:cs="Times New Roman"/>
          <w:lang w:val="en-GB"/>
        </w:rPr>
        <w:t xml:space="preserve">There are </w:t>
      </w:r>
      <w:r w:rsidR="00343EB4">
        <w:rPr>
          <w:rFonts w:ascii="Times New Roman" w:hAnsi="Times New Roman" w:cs="Times New Roman"/>
          <w:lang w:val="en-GB"/>
        </w:rPr>
        <w:t xml:space="preserve">five essential steps our alliance must take </w:t>
      </w:r>
      <w:r w:rsidR="008A5C85">
        <w:rPr>
          <w:rFonts w:ascii="Times New Roman" w:hAnsi="Times New Roman" w:cs="Times New Roman"/>
          <w:lang w:val="en-GB"/>
        </w:rPr>
        <w:t>in order to ensure that this happens.</w:t>
      </w:r>
    </w:p>
    <w:p w14:paraId="2448F0EF" w14:textId="1A6461D4" w:rsidR="00964A3D" w:rsidRPr="00964A3D" w:rsidRDefault="00964A3D" w:rsidP="00163C02">
      <w:pPr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964A3D">
        <w:rPr>
          <w:rFonts w:ascii="Times New Roman" w:hAnsi="Times New Roman" w:cs="Times New Roman"/>
          <w:b/>
          <w:bCs/>
          <w:lang w:val="en-GB"/>
        </w:rPr>
        <w:t>I.</w:t>
      </w:r>
    </w:p>
    <w:p w14:paraId="4C3C3F62" w14:textId="77777777" w:rsidR="00494151" w:rsidRDefault="00E41B7B" w:rsidP="00494151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Respon</w:t>
      </w:r>
      <w:r w:rsidR="00F2509B">
        <w:rPr>
          <w:rFonts w:ascii="Times New Roman" w:hAnsi="Times New Roman" w:cs="Times New Roman"/>
          <w:b/>
          <w:lang w:val="en-GB"/>
        </w:rPr>
        <w:t>d</w:t>
      </w:r>
      <w:r>
        <w:rPr>
          <w:rFonts w:ascii="Times New Roman" w:hAnsi="Times New Roman" w:cs="Times New Roman"/>
          <w:b/>
          <w:lang w:val="en-GB"/>
        </w:rPr>
        <w:t xml:space="preserve"> to humanitarian and environmental challenges</w:t>
      </w:r>
    </w:p>
    <w:p w14:paraId="58CF9125" w14:textId="05715C2D" w:rsidR="00CD791B" w:rsidRPr="007D32B9" w:rsidRDefault="00DB7251" w:rsidP="00494151">
      <w:pPr>
        <w:spacing w:line="360" w:lineRule="auto"/>
        <w:rPr>
          <w:rFonts w:ascii="Times New Roman" w:hAnsi="Times New Roman" w:cs="Times New Roman"/>
          <w:lang w:val="en-GB"/>
        </w:rPr>
      </w:pPr>
      <w:r w:rsidRPr="00D945BC">
        <w:rPr>
          <w:rFonts w:ascii="Times New Roman" w:hAnsi="Times New Roman" w:cs="Times New Roman"/>
          <w:lang w:val="en-GB"/>
        </w:rPr>
        <w:t>The scope for NATO-supported h</w:t>
      </w:r>
      <w:r w:rsidR="00380E07" w:rsidRPr="00D945BC">
        <w:rPr>
          <w:rFonts w:ascii="Times New Roman" w:hAnsi="Times New Roman" w:cs="Times New Roman"/>
          <w:lang w:val="en-GB"/>
        </w:rPr>
        <w:t xml:space="preserve">umanitarian missions will </w:t>
      </w:r>
      <w:r w:rsidR="00D650B0" w:rsidRPr="00D945BC">
        <w:rPr>
          <w:rFonts w:ascii="Times New Roman" w:hAnsi="Times New Roman" w:cs="Times New Roman"/>
          <w:lang w:val="en-GB"/>
        </w:rPr>
        <w:t>need to increase</w:t>
      </w:r>
      <w:r w:rsidR="00380E07" w:rsidRPr="00D945BC">
        <w:rPr>
          <w:rFonts w:ascii="Times New Roman" w:hAnsi="Times New Roman" w:cs="Times New Roman"/>
          <w:lang w:val="en-GB"/>
        </w:rPr>
        <w:t xml:space="preserve">. No country or region can be secure and at peace if its people do not have access to the </w:t>
      </w:r>
      <w:r w:rsidR="00D15D5B" w:rsidRPr="00D945BC">
        <w:rPr>
          <w:rFonts w:ascii="Times New Roman" w:hAnsi="Times New Roman" w:cs="Times New Roman"/>
          <w:lang w:val="en-GB"/>
        </w:rPr>
        <w:t>necessities</w:t>
      </w:r>
      <w:r w:rsidR="00380E07" w:rsidRPr="00D945BC">
        <w:rPr>
          <w:rFonts w:ascii="Times New Roman" w:hAnsi="Times New Roman" w:cs="Times New Roman"/>
          <w:lang w:val="en-GB"/>
        </w:rPr>
        <w:t xml:space="preserve"> of life and are threatened by their own governments</w:t>
      </w:r>
      <w:r w:rsidR="006C4C2F" w:rsidRPr="00D945BC">
        <w:rPr>
          <w:rFonts w:ascii="Times New Roman" w:hAnsi="Times New Roman" w:cs="Times New Roman"/>
          <w:lang w:val="en-GB"/>
        </w:rPr>
        <w:t>.</w:t>
      </w:r>
      <w:r w:rsidR="00455CA3" w:rsidRPr="00D945BC">
        <w:rPr>
          <w:rFonts w:ascii="Times New Roman" w:hAnsi="Times New Roman" w:cs="Times New Roman"/>
          <w:lang w:val="en-GB"/>
        </w:rPr>
        <w:t xml:space="preserve"> </w:t>
      </w:r>
      <w:r w:rsidR="009B05AC" w:rsidRPr="00D945BC">
        <w:rPr>
          <w:rFonts w:ascii="Times New Roman" w:hAnsi="Times New Roman" w:cs="Times New Roman"/>
          <w:lang w:val="en-GB"/>
        </w:rPr>
        <w:t xml:space="preserve">These are the types of missions through which NATO can prove that is not only ready </w:t>
      </w:r>
      <w:r w:rsidR="008A7DEC">
        <w:rPr>
          <w:rFonts w:ascii="Times New Roman" w:hAnsi="Times New Roman" w:cs="Times New Roman"/>
          <w:lang w:val="en-GB"/>
        </w:rPr>
        <w:t>to fight conflicts but also to create</w:t>
      </w:r>
      <w:r w:rsidR="009B05AC" w:rsidRPr="00D945BC">
        <w:rPr>
          <w:rFonts w:ascii="Times New Roman" w:hAnsi="Times New Roman" w:cs="Times New Roman"/>
          <w:lang w:val="en-GB"/>
        </w:rPr>
        <w:t xml:space="preserve"> peace. </w:t>
      </w:r>
      <w:r w:rsidR="008A7DEC">
        <w:rPr>
          <w:rFonts w:ascii="Times New Roman" w:hAnsi="Times New Roman" w:cs="Times New Roman"/>
          <w:lang w:val="en-GB"/>
        </w:rPr>
        <w:t>So far, o</w:t>
      </w:r>
      <w:r w:rsidR="00D92537" w:rsidRPr="00D945BC">
        <w:rPr>
          <w:rFonts w:ascii="Times New Roman" w:hAnsi="Times New Roman" w:cs="Times New Roman"/>
          <w:lang w:val="en-GB"/>
        </w:rPr>
        <w:t>ur alliance has made its most prolific humanitarian interventions in Kosovo and Libya</w:t>
      </w:r>
      <w:r w:rsidR="00580204" w:rsidRPr="00D945BC">
        <w:rPr>
          <w:rFonts w:ascii="Times New Roman" w:hAnsi="Times New Roman" w:cs="Times New Roman"/>
          <w:lang w:val="en-GB"/>
        </w:rPr>
        <w:t>.</w:t>
      </w:r>
      <w:r w:rsidR="006C4C2F" w:rsidRPr="00D945BC">
        <w:rPr>
          <w:rFonts w:ascii="Times New Roman" w:hAnsi="Times New Roman" w:cs="Times New Roman"/>
          <w:lang w:val="en-GB"/>
        </w:rPr>
        <w:t xml:space="preserve"> </w:t>
      </w:r>
      <w:r w:rsidR="0019256D" w:rsidRPr="00D945BC">
        <w:rPr>
          <w:rFonts w:ascii="Times New Roman" w:hAnsi="Times New Roman" w:cs="Times New Roman"/>
          <w:lang w:val="en-GB"/>
        </w:rPr>
        <w:t>There are important lessons to be learned from these cases</w:t>
      </w:r>
      <w:r w:rsidR="00A749DA" w:rsidRPr="00D945BC">
        <w:rPr>
          <w:rFonts w:ascii="Times New Roman" w:hAnsi="Times New Roman" w:cs="Times New Roman"/>
          <w:lang w:val="en-GB"/>
        </w:rPr>
        <w:t xml:space="preserve"> </w:t>
      </w:r>
      <w:r w:rsidR="009B05AC" w:rsidRPr="00D945BC">
        <w:rPr>
          <w:rFonts w:ascii="Times New Roman" w:hAnsi="Times New Roman" w:cs="Times New Roman"/>
          <w:lang w:val="en-GB"/>
        </w:rPr>
        <w:t xml:space="preserve">about the complexity of such </w:t>
      </w:r>
      <w:r w:rsidR="002F6189">
        <w:rPr>
          <w:rFonts w:ascii="Times New Roman" w:hAnsi="Times New Roman" w:cs="Times New Roman"/>
          <w:lang w:val="en-GB"/>
        </w:rPr>
        <w:t>campaigns</w:t>
      </w:r>
      <w:r w:rsidR="009B05AC" w:rsidRPr="00D945BC">
        <w:rPr>
          <w:rFonts w:ascii="Times New Roman" w:hAnsi="Times New Roman" w:cs="Times New Roman"/>
          <w:lang w:val="en-GB"/>
        </w:rPr>
        <w:t xml:space="preserve">, which have </w:t>
      </w:r>
      <w:r w:rsidR="00CD4B8B" w:rsidRPr="00D945BC">
        <w:rPr>
          <w:rFonts w:ascii="Times New Roman" w:hAnsi="Times New Roman" w:cs="Times New Roman"/>
          <w:lang w:val="en-GB"/>
        </w:rPr>
        <w:t>already been recognised</w:t>
      </w:r>
      <w:r w:rsidR="00CD0A05" w:rsidRPr="00D945BC">
        <w:rPr>
          <w:rStyle w:val="Endnotenzeichen"/>
          <w:rFonts w:ascii="Times New Roman" w:hAnsi="Times New Roman" w:cs="Times New Roman"/>
          <w:lang w:val="en-GB"/>
        </w:rPr>
        <w:endnoteReference w:id="4"/>
      </w:r>
      <w:r w:rsidR="00391D86" w:rsidRPr="00D945BC">
        <w:rPr>
          <w:rFonts w:ascii="Times New Roman" w:hAnsi="Times New Roman" w:cs="Times New Roman"/>
          <w:lang w:val="en-GB"/>
        </w:rPr>
        <w:t xml:space="preserve">. In </w:t>
      </w:r>
      <w:r w:rsidR="00BA56B0" w:rsidRPr="00D945BC">
        <w:rPr>
          <w:rFonts w:ascii="Times New Roman" w:hAnsi="Times New Roman" w:cs="Times New Roman"/>
          <w:lang w:val="en-GB"/>
        </w:rPr>
        <w:t>the future</w:t>
      </w:r>
      <w:r w:rsidR="00391D86" w:rsidRPr="00D945BC">
        <w:rPr>
          <w:rFonts w:ascii="Times New Roman" w:hAnsi="Times New Roman" w:cs="Times New Roman"/>
          <w:lang w:val="en-GB"/>
        </w:rPr>
        <w:t>, our alliance must</w:t>
      </w:r>
      <w:r w:rsidR="00A749DA" w:rsidRPr="00D945BC">
        <w:rPr>
          <w:rFonts w:ascii="Times New Roman" w:hAnsi="Times New Roman" w:cs="Times New Roman"/>
          <w:lang w:val="en-GB"/>
        </w:rPr>
        <w:t xml:space="preserve"> </w:t>
      </w:r>
      <w:r w:rsidR="00AE7801" w:rsidRPr="00D945BC">
        <w:rPr>
          <w:rFonts w:ascii="Times New Roman" w:hAnsi="Times New Roman" w:cs="Times New Roman"/>
          <w:lang w:val="en-GB"/>
        </w:rPr>
        <w:t>demonstrate</w:t>
      </w:r>
      <w:r w:rsidR="00A749DA" w:rsidRPr="00D945BC">
        <w:rPr>
          <w:rFonts w:ascii="Times New Roman" w:hAnsi="Times New Roman" w:cs="Times New Roman"/>
          <w:lang w:val="en-GB"/>
        </w:rPr>
        <w:t xml:space="preserve"> that it</w:t>
      </w:r>
      <w:r w:rsidR="00503592" w:rsidRPr="00D945BC">
        <w:rPr>
          <w:rFonts w:ascii="Times New Roman" w:hAnsi="Times New Roman" w:cs="Times New Roman"/>
          <w:lang w:val="en-GB"/>
        </w:rPr>
        <w:t xml:space="preserve"> has</w:t>
      </w:r>
      <w:r w:rsidR="000B6E24">
        <w:rPr>
          <w:rFonts w:ascii="Times New Roman" w:hAnsi="Times New Roman" w:cs="Times New Roman"/>
          <w:lang w:val="en-GB"/>
        </w:rPr>
        <w:t xml:space="preserve"> indeed</w:t>
      </w:r>
      <w:r w:rsidR="00503592" w:rsidRPr="00D945BC">
        <w:rPr>
          <w:rFonts w:ascii="Times New Roman" w:hAnsi="Times New Roman" w:cs="Times New Roman"/>
          <w:lang w:val="en-GB"/>
        </w:rPr>
        <w:t xml:space="preserve"> learned the lessons of the past and</w:t>
      </w:r>
      <w:r w:rsidR="00A749DA" w:rsidRPr="00D945BC">
        <w:rPr>
          <w:rFonts w:ascii="Times New Roman" w:hAnsi="Times New Roman" w:cs="Times New Roman"/>
          <w:lang w:val="en-GB"/>
        </w:rPr>
        <w:t xml:space="preserve"> </w:t>
      </w:r>
      <w:r w:rsidR="004D05A8" w:rsidRPr="00D945BC">
        <w:rPr>
          <w:rFonts w:ascii="Times New Roman" w:hAnsi="Times New Roman" w:cs="Times New Roman"/>
          <w:lang w:val="en-GB"/>
        </w:rPr>
        <w:t>can deliver</w:t>
      </w:r>
      <w:r w:rsidR="00A749DA" w:rsidRPr="00D945BC">
        <w:rPr>
          <w:rFonts w:ascii="Times New Roman" w:hAnsi="Times New Roman" w:cs="Times New Roman"/>
          <w:lang w:val="en-GB"/>
        </w:rPr>
        <w:t xml:space="preserve"> long-term stability</w:t>
      </w:r>
      <w:r w:rsidR="004D05A8" w:rsidRPr="00D945BC">
        <w:rPr>
          <w:rFonts w:ascii="Times New Roman" w:hAnsi="Times New Roman" w:cs="Times New Roman"/>
          <w:lang w:val="en-GB"/>
        </w:rPr>
        <w:t xml:space="preserve"> </w:t>
      </w:r>
      <w:r w:rsidR="00710BA5">
        <w:rPr>
          <w:rFonts w:ascii="Times New Roman" w:hAnsi="Times New Roman" w:cs="Times New Roman"/>
          <w:lang w:val="en-GB"/>
        </w:rPr>
        <w:t>to</w:t>
      </w:r>
      <w:r w:rsidR="004D05A8" w:rsidRPr="00D945BC">
        <w:rPr>
          <w:rFonts w:ascii="Times New Roman" w:hAnsi="Times New Roman" w:cs="Times New Roman"/>
          <w:lang w:val="en-GB"/>
        </w:rPr>
        <w:t xml:space="preserve"> affected regions</w:t>
      </w:r>
      <w:r w:rsidR="00A749DA" w:rsidRPr="00D945BC">
        <w:rPr>
          <w:rFonts w:ascii="Times New Roman" w:hAnsi="Times New Roman" w:cs="Times New Roman"/>
          <w:lang w:val="en-GB"/>
        </w:rPr>
        <w:t xml:space="preserve">. </w:t>
      </w:r>
      <w:r w:rsidR="005779A5">
        <w:rPr>
          <w:rFonts w:ascii="Times New Roman" w:hAnsi="Times New Roman" w:cs="Times New Roman"/>
          <w:lang w:val="en-GB"/>
        </w:rPr>
        <w:t>I</w:t>
      </w:r>
      <w:r w:rsidR="00BA56B0" w:rsidRPr="00D945BC">
        <w:rPr>
          <w:rFonts w:ascii="Times New Roman" w:hAnsi="Times New Roman" w:cs="Times New Roman"/>
          <w:lang w:val="en-GB"/>
        </w:rPr>
        <w:t xml:space="preserve">ncreased cooperation with regional actors </w:t>
      </w:r>
      <w:r w:rsidR="005779A5">
        <w:rPr>
          <w:rFonts w:ascii="Times New Roman" w:hAnsi="Times New Roman" w:cs="Times New Roman"/>
          <w:lang w:val="en-GB"/>
        </w:rPr>
        <w:t>needs to be stepped up as this measure</w:t>
      </w:r>
      <w:r w:rsidR="00230CBA" w:rsidRPr="00D945BC">
        <w:rPr>
          <w:rFonts w:ascii="Times New Roman" w:hAnsi="Times New Roman" w:cs="Times New Roman"/>
          <w:lang w:val="en-GB"/>
        </w:rPr>
        <w:t xml:space="preserve"> </w:t>
      </w:r>
      <w:r w:rsidR="005779A5">
        <w:rPr>
          <w:rFonts w:ascii="Times New Roman" w:hAnsi="Times New Roman" w:cs="Times New Roman"/>
          <w:lang w:val="en-GB"/>
        </w:rPr>
        <w:t>can</w:t>
      </w:r>
      <w:r w:rsidR="00230CBA" w:rsidRPr="00D945BC">
        <w:rPr>
          <w:rFonts w:ascii="Times New Roman" w:hAnsi="Times New Roman" w:cs="Times New Roman"/>
          <w:lang w:val="en-GB"/>
        </w:rPr>
        <w:t xml:space="preserve"> go a long way towards building diplomatic </w:t>
      </w:r>
      <w:r w:rsidR="00D945BC" w:rsidRPr="00D945BC">
        <w:rPr>
          <w:rFonts w:ascii="Times New Roman" w:hAnsi="Times New Roman" w:cs="Times New Roman"/>
          <w:lang w:val="en-GB"/>
        </w:rPr>
        <w:t>bridges</w:t>
      </w:r>
      <w:r w:rsidR="001A1F91">
        <w:rPr>
          <w:rFonts w:ascii="Times New Roman" w:hAnsi="Times New Roman" w:cs="Times New Roman"/>
          <w:lang w:val="en-GB"/>
        </w:rPr>
        <w:t xml:space="preserve"> and trust</w:t>
      </w:r>
      <w:r w:rsidR="00BA56B0" w:rsidRPr="00D945BC">
        <w:rPr>
          <w:rFonts w:ascii="Times New Roman" w:hAnsi="Times New Roman" w:cs="Times New Roman"/>
          <w:lang w:val="en-GB"/>
        </w:rPr>
        <w:t xml:space="preserve">. </w:t>
      </w:r>
      <w:r w:rsidR="002F6189">
        <w:rPr>
          <w:rFonts w:ascii="Times New Roman" w:hAnsi="Times New Roman" w:cs="Times New Roman"/>
          <w:lang w:val="en-GB"/>
        </w:rPr>
        <w:t>In addition, t</w:t>
      </w:r>
      <w:r w:rsidR="00E50F33">
        <w:rPr>
          <w:rFonts w:ascii="Times New Roman" w:hAnsi="Times New Roman" w:cs="Times New Roman"/>
          <w:lang w:val="en-GB"/>
        </w:rPr>
        <w:t xml:space="preserve">here is wide agreement about the potential security implications of </w:t>
      </w:r>
      <w:r w:rsidR="007C2F2C">
        <w:rPr>
          <w:rFonts w:ascii="Times New Roman" w:hAnsi="Times New Roman" w:cs="Times New Roman"/>
          <w:lang w:val="en-GB"/>
        </w:rPr>
        <w:t>climate change</w:t>
      </w:r>
      <w:r w:rsidR="007C2F2C">
        <w:rPr>
          <w:rStyle w:val="Endnotenzeichen"/>
          <w:rFonts w:ascii="Times New Roman" w:hAnsi="Times New Roman" w:cs="Times New Roman"/>
          <w:lang w:val="en-GB"/>
        </w:rPr>
        <w:endnoteReference w:id="5"/>
      </w:r>
      <w:r w:rsidR="00221179">
        <w:rPr>
          <w:rFonts w:ascii="Times New Roman" w:hAnsi="Times New Roman" w:cs="Times New Roman"/>
          <w:lang w:val="en-GB"/>
        </w:rPr>
        <w:t xml:space="preserve"> and it is not a problem we will be able to avoid</w:t>
      </w:r>
      <w:r w:rsidR="00204D07" w:rsidRPr="00D945BC">
        <w:rPr>
          <w:rFonts w:ascii="Times New Roman" w:hAnsi="Times New Roman" w:cs="Times New Roman"/>
          <w:lang w:val="en-GB"/>
        </w:rPr>
        <w:t>.</w:t>
      </w:r>
      <w:r w:rsidR="00204D07" w:rsidRPr="00D945BC">
        <w:rPr>
          <w:rStyle w:val="Endnotenzeichen"/>
          <w:rFonts w:ascii="Times New Roman" w:hAnsi="Times New Roman" w:cs="Times New Roman"/>
          <w:lang w:val="en-GB"/>
        </w:rPr>
        <w:endnoteReference w:id="6"/>
      </w:r>
      <w:r w:rsidR="005E7E41" w:rsidRPr="00D945BC">
        <w:rPr>
          <w:rFonts w:ascii="Times New Roman" w:hAnsi="Times New Roman" w:cs="Times New Roman"/>
          <w:lang w:val="en-GB"/>
        </w:rPr>
        <w:t xml:space="preserve"> </w:t>
      </w:r>
      <w:r w:rsidR="00F2509B">
        <w:rPr>
          <w:rFonts w:ascii="Times New Roman" w:hAnsi="Times New Roman" w:cs="Times New Roman"/>
          <w:lang w:val="en-GB"/>
        </w:rPr>
        <w:t>P</w:t>
      </w:r>
      <w:r w:rsidR="005F3962" w:rsidRPr="00D945BC">
        <w:rPr>
          <w:rFonts w:ascii="Times New Roman" w:hAnsi="Times New Roman" w:cs="Times New Roman"/>
          <w:lang w:val="en-GB"/>
        </w:rPr>
        <w:t xml:space="preserve">roxy conflicts </w:t>
      </w:r>
      <w:r w:rsidR="00552987">
        <w:rPr>
          <w:rFonts w:ascii="Times New Roman" w:hAnsi="Times New Roman" w:cs="Times New Roman"/>
          <w:lang w:val="en-GB"/>
        </w:rPr>
        <w:t xml:space="preserve">over resources </w:t>
      </w:r>
      <w:r w:rsidR="005F3962" w:rsidRPr="00D945BC">
        <w:rPr>
          <w:rFonts w:ascii="Times New Roman" w:hAnsi="Times New Roman" w:cs="Times New Roman"/>
          <w:lang w:val="en-GB"/>
        </w:rPr>
        <w:t>are already being waged</w:t>
      </w:r>
      <w:r w:rsidR="00552987">
        <w:rPr>
          <w:rFonts w:ascii="Times New Roman" w:hAnsi="Times New Roman" w:cs="Times New Roman"/>
          <w:lang w:val="en-GB"/>
        </w:rPr>
        <w:t xml:space="preserve"> on the African continent, with crucial </w:t>
      </w:r>
      <w:r w:rsidR="00050448">
        <w:rPr>
          <w:rFonts w:ascii="Times New Roman" w:hAnsi="Times New Roman" w:cs="Times New Roman"/>
          <w:lang w:val="en-GB"/>
        </w:rPr>
        <w:t>implications for the European continent</w:t>
      </w:r>
      <w:r w:rsidR="00EB5A67" w:rsidRPr="00D945BC">
        <w:rPr>
          <w:rStyle w:val="Endnotenzeichen"/>
          <w:rFonts w:ascii="Times New Roman" w:hAnsi="Times New Roman" w:cs="Times New Roman"/>
          <w:lang w:val="en-GB"/>
        </w:rPr>
        <w:endnoteReference w:id="7"/>
      </w:r>
      <w:r w:rsidR="00C827EE">
        <w:rPr>
          <w:rFonts w:ascii="Times New Roman" w:hAnsi="Times New Roman" w:cs="Times New Roman"/>
          <w:lang w:val="en-GB"/>
        </w:rPr>
        <w:t xml:space="preserve"> and weak state capacities are affecting the ability of governments to respond.</w:t>
      </w:r>
      <w:r w:rsidR="00C827EE">
        <w:rPr>
          <w:rStyle w:val="Endnotenzeichen"/>
          <w:rFonts w:ascii="Times New Roman" w:hAnsi="Times New Roman" w:cs="Times New Roman"/>
          <w:lang w:val="en-GB"/>
        </w:rPr>
        <w:endnoteReference w:id="8"/>
      </w:r>
      <w:r w:rsidR="00EB5A67" w:rsidRPr="00D945BC">
        <w:rPr>
          <w:rFonts w:ascii="Times New Roman" w:hAnsi="Times New Roman" w:cs="Times New Roman"/>
          <w:lang w:val="en-GB"/>
        </w:rPr>
        <w:t xml:space="preserve"> </w:t>
      </w:r>
      <w:r w:rsidR="001A1F91" w:rsidRPr="009702F8">
        <w:rPr>
          <w:rFonts w:ascii="Times New Roman" w:hAnsi="Times New Roman" w:cs="Times New Roman"/>
          <w:lang w:val="en-GB"/>
        </w:rPr>
        <w:t>T</w:t>
      </w:r>
      <w:r w:rsidR="000D6F7A" w:rsidRPr="009702F8">
        <w:rPr>
          <w:rFonts w:ascii="Times New Roman" w:hAnsi="Times New Roman" w:cs="Times New Roman"/>
          <w:lang w:val="en-GB"/>
        </w:rPr>
        <w:t xml:space="preserve">he melting of Arctic ice </w:t>
      </w:r>
      <w:r w:rsidR="001A1F91" w:rsidRPr="009702F8">
        <w:rPr>
          <w:rFonts w:ascii="Times New Roman" w:hAnsi="Times New Roman" w:cs="Times New Roman"/>
          <w:lang w:val="en-GB"/>
        </w:rPr>
        <w:t>is already</w:t>
      </w:r>
      <w:r w:rsidR="000D6F7A" w:rsidRPr="009702F8">
        <w:rPr>
          <w:rFonts w:ascii="Times New Roman" w:hAnsi="Times New Roman" w:cs="Times New Roman"/>
          <w:lang w:val="en-GB"/>
        </w:rPr>
        <w:t xml:space="preserve"> </w:t>
      </w:r>
      <w:r w:rsidR="001A1F91" w:rsidRPr="009702F8">
        <w:rPr>
          <w:rFonts w:ascii="Times New Roman" w:hAnsi="Times New Roman" w:cs="Times New Roman"/>
          <w:lang w:val="en-GB"/>
        </w:rPr>
        <w:t xml:space="preserve">leading to </w:t>
      </w:r>
      <w:r w:rsidR="000D6F7A" w:rsidRPr="009702F8">
        <w:rPr>
          <w:rFonts w:ascii="Times New Roman" w:hAnsi="Times New Roman" w:cs="Times New Roman"/>
          <w:lang w:val="en-GB"/>
        </w:rPr>
        <w:t xml:space="preserve">competition for resources </w:t>
      </w:r>
      <w:r w:rsidR="00CD791B" w:rsidRPr="009702F8">
        <w:rPr>
          <w:rFonts w:ascii="Times New Roman" w:hAnsi="Times New Roman" w:cs="Times New Roman"/>
          <w:lang w:val="en-GB"/>
        </w:rPr>
        <w:t xml:space="preserve">and </w:t>
      </w:r>
      <w:r w:rsidR="000D6F7A" w:rsidRPr="009702F8">
        <w:rPr>
          <w:rFonts w:ascii="Times New Roman" w:hAnsi="Times New Roman" w:cs="Times New Roman"/>
          <w:lang w:val="en-GB"/>
        </w:rPr>
        <w:t>open</w:t>
      </w:r>
      <w:r w:rsidR="00CD791B" w:rsidRPr="009702F8">
        <w:rPr>
          <w:rFonts w:ascii="Times New Roman" w:hAnsi="Times New Roman" w:cs="Times New Roman"/>
          <w:lang w:val="en-GB"/>
        </w:rPr>
        <w:t>ing</w:t>
      </w:r>
      <w:r w:rsidR="000D6F7A" w:rsidRPr="009702F8">
        <w:rPr>
          <w:rFonts w:ascii="Times New Roman" w:hAnsi="Times New Roman" w:cs="Times New Roman"/>
          <w:lang w:val="en-GB"/>
        </w:rPr>
        <w:t xml:space="preserve"> up a potential new theatre of conflict, for which NATO will need to prepare.</w:t>
      </w:r>
      <w:r w:rsidR="000D6F7A">
        <w:rPr>
          <w:rFonts w:ascii="Times New Roman" w:hAnsi="Times New Roman" w:cs="Times New Roman"/>
          <w:lang w:val="en-GB"/>
        </w:rPr>
        <w:t xml:space="preserve"> </w:t>
      </w:r>
    </w:p>
    <w:p w14:paraId="4B80E689" w14:textId="487E5820" w:rsidR="00964A3D" w:rsidRDefault="00964A3D" w:rsidP="00163C02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II.</w:t>
      </w:r>
    </w:p>
    <w:p w14:paraId="79626ED9" w14:textId="41A98C4E" w:rsidR="00715779" w:rsidRPr="00715779" w:rsidRDefault="00087885" w:rsidP="00163C02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Remember</w:t>
      </w:r>
      <w:r w:rsidR="00F2509B">
        <w:rPr>
          <w:rFonts w:ascii="Times New Roman" w:hAnsi="Times New Roman" w:cs="Times New Roman"/>
          <w:b/>
          <w:lang w:val="en-GB"/>
        </w:rPr>
        <w:t xml:space="preserve"> </w:t>
      </w:r>
      <w:r w:rsidR="00964A3D">
        <w:rPr>
          <w:rFonts w:ascii="Times New Roman" w:hAnsi="Times New Roman" w:cs="Times New Roman"/>
          <w:b/>
          <w:lang w:val="en-GB"/>
        </w:rPr>
        <w:t>our values and pract</w:t>
      </w:r>
      <w:r w:rsidR="00F2509B">
        <w:rPr>
          <w:rFonts w:ascii="Times New Roman" w:hAnsi="Times New Roman" w:cs="Times New Roman"/>
          <w:b/>
          <w:lang w:val="en-GB"/>
        </w:rPr>
        <w:t>ice</w:t>
      </w:r>
      <w:r w:rsidR="00964A3D">
        <w:rPr>
          <w:rFonts w:ascii="Times New Roman" w:hAnsi="Times New Roman" w:cs="Times New Roman"/>
          <w:b/>
          <w:lang w:val="en-GB"/>
        </w:rPr>
        <w:t xml:space="preserve"> self-critique</w:t>
      </w:r>
    </w:p>
    <w:p w14:paraId="11888064" w14:textId="38E534D7" w:rsidR="00BB2487" w:rsidRDefault="006C64F2" w:rsidP="00163C02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President </w:t>
      </w:r>
      <w:r w:rsidR="00D620E0">
        <w:rPr>
          <w:rFonts w:ascii="Times New Roman" w:hAnsi="Times New Roman" w:cs="Times New Roman"/>
          <w:lang w:val="en-GB"/>
        </w:rPr>
        <w:t>Donald</w:t>
      </w:r>
      <w:r w:rsidR="009356E4">
        <w:rPr>
          <w:rFonts w:ascii="Times New Roman" w:hAnsi="Times New Roman" w:cs="Times New Roman"/>
          <w:lang w:val="en-GB"/>
        </w:rPr>
        <w:t xml:space="preserve"> Trump</w:t>
      </w:r>
      <w:r w:rsidR="00144649">
        <w:rPr>
          <w:rFonts w:ascii="Times New Roman" w:hAnsi="Times New Roman" w:cs="Times New Roman"/>
          <w:lang w:val="en-GB"/>
        </w:rPr>
        <w:t xml:space="preserve"> has</w:t>
      </w:r>
      <w:r w:rsidR="00B62A39">
        <w:rPr>
          <w:rFonts w:ascii="Times New Roman" w:hAnsi="Times New Roman" w:cs="Times New Roman"/>
          <w:lang w:val="en-GB"/>
        </w:rPr>
        <w:t xml:space="preserve"> </w:t>
      </w:r>
      <w:r w:rsidR="00144649">
        <w:rPr>
          <w:rFonts w:ascii="Times New Roman" w:hAnsi="Times New Roman" w:cs="Times New Roman"/>
          <w:lang w:val="en-GB"/>
        </w:rPr>
        <w:t xml:space="preserve">been accused </w:t>
      </w:r>
      <w:r>
        <w:rPr>
          <w:rFonts w:ascii="Times New Roman" w:hAnsi="Times New Roman" w:cs="Times New Roman"/>
          <w:lang w:val="en-GB"/>
        </w:rPr>
        <w:t>of</w:t>
      </w:r>
      <w:r w:rsidR="009356E4">
        <w:rPr>
          <w:rFonts w:ascii="Times New Roman" w:hAnsi="Times New Roman" w:cs="Times New Roman"/>
          <w:lang w:val="en-GB"/>
        </w:rPr>
        <w:t xml:space="preserve"> surrender</w:t>
      </w:r>
      <w:r>
        <w:rPr>
          <w:rFonts w:ascii="Times New Roman" w:hAnsi="Times New Roman" w:cs="Times New Roman"/>
          <w:lang w:val="en-GB"/>
        </w:rPr>
        <w:t>ing</w:t>
      </w:r>
      <w:r w:rsidR="009356E4">
        <w:rPr>
          <w:rFonts w:ascii="Times New Roman" w:hAnsi="Times New Roman" w:cs="Times New Roman"/>
          <w:lang w:val="en-GB"/>
        </w:rPr>
        <w:t xml:space="preserve"> American leadership</w:t>
      </w:r>
      <w:r w:rsidR="00B62A39">
        <w:rPr>
          <w:rFonts w:ascii="Times New Roman" w:hAnsi="Times New Roman" w:cs="Times New Roman"/>
          <w:lang w:val="en-GB"/>
        </w:rPr>
        <w:t xml:space="preserve"> and</w:t>
      </w:r>
      <w:r w:rsidR="009356E4">
        <w:rPr>
          <w:rFonts w:ascii="Times New Roman" w:hAnsi="Times New Roman" w:cs="Times New Roman"/>
          <w:lang w:val="en-GB"/>
        </w:rPr>
        <w:t xml:space="preserve"> question</w:t>
      </w:r>
      <w:r>
        <w:rPr>
          <w:rFonts w:ascii="Times New Roman" w:hAnsi="Times New Roman" w:cs="Times New Roman"/>
          <w:lang w:val="en-GB"/>
        </w:rPr>
        <w:t>ing</w:t>
      </w:r>
      <w:r w:rsidR="009356E4">
        <w:rPr>
          <w:rFonts w:ascii="Times New Roman" w:hAnsi="Times New Roman" w:cs="Times New Roman"/>
          <w:lang w:val="en-GB"/>
        </w:rPr>
        <w:t xml:space="preserve"> </w:t>
      </w:r>
      <w:r w:rsidR="00213C6A">
        <w:rPr>
          <w:rFonts w:ascii="Times New Roman" w:hAnsi="Times New Roman" w:cs="Times New Roman"/>
          <w:lang w:val="en-GB"/>
        </w:rPr>
        <w:t>U.S. commitment to allies</w:t>
      </w:r>
      <w:r>
        <w:rPr>
          <w:rFonts w:ascii="Times New Roman" w:hAnsi="Times New Roman" w:cs="Times New Roman"/>
          <w:lang w:val="en-GB"/>
        </w:rPr>
        <w:t>.</w:t>
      </w:r>
      <w:r w:rsidR="00DE6002">
        <w:rPr>
          <w:rStyle w:val="Endnotenzeichen"/>
          <w:rFonts w:ascii="Times New Roman" w:hAnsi="Times New Roman" w:cs="Times New Roman"/>
          <w:lang w:val="en-GB"/>
        </w:rPr>
        <w:endnoteReference w:id="9"/>
      </w:r>
      <w:r w:rsidR="00DE6002">
        <w:rPr>
          <w:rFonts w:ascii="Times New Roman" w:hAnsi="Times New Roman" w:cs="Times New Roman"/>
          <w:lang w:val="en-GB"/>
        </w:rPr>
        <w:t xml:space="preserve"> </w:t>
      </w:r>
      <w:r w:rsidR="002D7A78">
        <w:rPr>
          <w:rFonts w:ascii="Times New Roman" w:hAnsi="Times New Roman" w:cs="Times New Roman"/>
          <w:lang w:val="en-GB"/>
        </w:rPr>
        <w:t>It is right to say that</w:t>
      </w:r>
      <w:r w:rsidR="00E04829">
        <w:rPr>
          <w:rFonts w:ascii="Times New Roman" w:hAnsi="Times New Roman" w:cs="Times New Roman"/>
          <w:lang w:val="en-GB"/>
        </w:rPr>
        <w:t xml:space="preserve"> </w:t>
      </w:r>
      <w:r w:rsidR="00D6179A">
        <w:rPr>
          <w:rFonts w:ascii="Times New Roman" w:hAnsi="Times New Roman" w:cs="Times New Roman"/>
          <w:lang w:val="en-GB"/>
        </w:rPr>
        <w:t>he</w:t>
      </w:r>
      <w:r w:rsidR="00E04829">
        <w:rPr>
          <w:rFonts w:ascii="Times New Roman" w:hAnsi="Times New Roman" w:cs="Times New Roman"/>
          <w:lang w:val="en-GB"/>
        </w:rPr>
        <w:t xml:space="preserve"> has </w:t>
      </w:r>
      <w:r w:rsidR="002B11CB">
        <w:rPr>
          <w:rFonts w:ascii="Times New Roman" w:hAnsi="Times New Roman" w:cs="Times New Roman"/>
          <w:lang w:val="en-GB"/>
        </w:rPr>
        <w:t xml:space="preserve">not </w:t>
      </w:r>
      <w:r w:rsidR="0055234E">
        <w:rPr>
          <w:rFonts w:ascii="Times New Roman" w:hAnsi="Times New Roman" w:cs="Times New Roman"/>
          <w:lang w:val="en-GB"/>
        </w:rPr>
        <w:t>minced his words when talking about NATO.</w:t>
      </w:r>
      <w:r w:rsidR="002B11CB">
        <w:rPr>
          <w:rFonts w:ascii="Times New Roman" w:hAnsi="Times New Roman" w:cs="Times New Roman"/>
          <w:lang w:val="en-GB"/>
        </w:rPr>
        <w:t xml:space="preserve"> </w:t>
      </w:r>
      <w:r w:rsidR="003B436C">
        <w:rPr>
          <w:rFonts w:ascii="Times New Roman" w:hAnsi="Times New Roman" w:cs="Times New Roman"/>
          <w:lang w:val="en-GB"/>
        </w:rPr>
        <w:t>However, when considering today’s disagreements and disputes</w:t>
      </w:r>
      <w:r w:rsidR="00143F15">
        <w:rPr>
          <w:rFonts w:ascii="Times New Roman" w:hAnsi="Times New Roman" w:cs="Times New Roman"/>
          <w:lang w:val="en-GB"/>
        </w:rPr>
        <w:t xml:space="preserve">, </w:t>
      </w:r>
      <w:r w:rsidR="003B436C">
        <w:rPr>
          <w:rFonts w:ascii="Times New Roman" w:hAnsi="Times New Roman" w:cs="Times New Roman"/>
          <w:lang w:val="en-GB"/>
        </w:rPr>
        <w:t xml:space="preserve">it is important to keep history in mind. </w:t>
      </w:r>
      <w:r w:rsidR="00F92DC0">
        <w:rPr>
          <w:rFonts w:ascii="Times New Roman" w:hAnsi="Times New Roman" w:cs="Times New Roman"/>
          <w:lang w:val="en-GB"/>
        </w:rPr>
        <w:t xml:space="preserve">Heavy criticism of NATO by U.S. Presidents </w:t>
      </w:r>
      <w:r w:rsidR="00080FDC">
        <w:rPr>
          <w:rFonts w:ascii="Times New Roman" w:hAnsi="Times New Roman" w:cs="Times New Roman"/>
          <w:lang w:val="en-GB"/>
        </w:rPr>
        <w:t xml:space="preserve">and American politicians </w:t>
      </w:r>
      <w:r w:rsidR="00F92DC0">
        <w:rPr>
          <w:rFonts w:ascii="Times New Roman" w:hAnsi="Times New Roman" w:cs="Times New Roman"/>
          <w:lang w:val="en-GB"/>
        </w:rPr>
        <w:t xml:space="preserve">has a </w:t>
      </w:r>
      <w:r w:rsidR="00143F15">
        <w:rPr>
          <w:rFonts w:ascii="Times New Roman" w:hAnsi="Times New Roman" w:cs="Times New Roman"/>
          <w:lang w:val="en-GB"/>
        </w:rPr>
        <w:t xml:space="preserve">very </w:t>
      </w:r>
      <w:r w:rsidR="00F92DC0">
        <w:rPr>
          <w:rFonts w:ascii="Times New Roman" w:hAnsi="Times New Roman" w:cs="Times New Roman"/>
          <w:lang w:val="en-GB"/>
        </w:rPr>
        <w:t>long tradition</w:t>
      </w:r>
      <w:r w:rsidR="00080FDC">
        <w:rPr>
          <w:rStyle w:val="Endnotenzeichen"/>
          <w:rFonts w:ascii="Times New Roman" w:hAnsi="Times New Roman" w:cs="Times New Roman"/>
          <w:lang w:val="en-GB"/>
        </w:rPr>
        <w:endnoteReference w:id="10"/>
      </w:r>
      <w:r w:rsidR="00080FDC">
        <w:rPr>
          <w:rFonts w:ascii="Times New Roman" w:hAnsi="Times New Roman" w:cs="Times New Roman"/>
          <w:lang w:val="en-GB"/>
        </w:rPr>
        <w:t>.</w:t>
      </w:r>
      <w:r w:rsidR="005F3F2C">
        <w:rPr>
          <w:rFonts w:ascii="Times New Roman" w:hAnsi="Times New Roman" w:cs="Times New Roman"/>
          <w:lang w:val="en-GB"/>
        </w:rPr>
        <w:t xml:space="preserve"> </w:t>
      </w:r>
      <w:r w:rsidR="00202677">
        <w:rPr>
          <w:rFonts w:ascii="Times New Roman" w:hAnsi="Times New Roman" w:cs="Times New Roman"/>
          <w:lang w:val="en-GB"/>
        </w:rPr>
        <w:t>The fact that the U.S.</w:t>
      </w:r>
      <w:r w:rsidR="00A92675">
        <w:rPr>
          <w:rFonts w:ascii="Times New Roman" w:hAnsi="Times New Roman" w:cs="Times New Roman"/>
          <w:lang w:val="en-GB"/>
        </w:rPr>
        <w:t xml:space="preserve"> has</w:t>
      </w:r>
      <w:r w:rsidR="00202677">
        <w:rPr>
          <w:rFonts w:ascii="Times New Roman" w:hAnsi="Times New Roman" w:cs="Times New Roman"/>
          <w:lang w:val="en-GB"/>
        </w:rPr>
        <w:t xml:space="preserve"> nonetheless</w:t>
      </w:r>
      <w:r w:rsidR="00927312">
        <w:rPr>
          <w:rFonts w:ascii="Times New Roman" w:hAnsi="Times New Roman" w:cs="Times New Roman"/>
          <w:lang w:val="en-GB"/>
        </w:rPr>
        <w:t xml:space="preserve"> consistently</w:t>
      </w:r>
      <w:r w:rsidR="00202677">
        <w:rPr>
          <w:rFonts w:ascii="Times New Roman" w:hAnsi="Times New Roman" w:cs="Times New Roman"/>
          <w:lang w:val="en-GB"/>
        </w:rPr>
        <w:t xml:space="preserve"> committed itself to </w:t>
      </w:r>
      <w:r w:rsidR="00927312">
        <w:rPr>
          <w:rFonts w:ascii="Times New Roman" w:hAnsi="Times New Roman" w:cs="Times New Roman"/>
          <w:lang w:val="en-GB"/>
        </w:rPr>
        <w:t>NATO</w:t>
      </w:r>
      <w:r w:rsidR="009E152F">
        <w:rPr>
          <w:rFonts w:ascii="Times New Roman" w:hAnsi="Times New Roman" w:cs="Times New Roman"/>
          <w:lang w:val="en-GB"/>
        </w:rPr>
        <w:t xml:space="preserve"> is a testament to the strength of the bond between our continents, which will not stand or fall during a single presidency. </w:t>
      </w:r>
      <w:r w:rsidR="005E56A0">
        <w:rPr>
          <w:rFonts w:ascii="Times New Roman" w:hAnsi="Times New Roman" w:cs="Times New Roman"/>
          <w:lang w:val="en-GB"/>
        </w:rPr>
        <w:t xml:space="preserve">Indeed, </w:t>
      </w:r>
      <w:r w:rsidR="00D46021">
        <w:rPr>
          <w:rFonts w:ascii="Times New Roman" w:hAnsi="Times New Roman" w:cs="Times New Roman"/>
          <w:lang w:val="en-GB"/>
        </w:rPr>
        <w:t xml:space="preserve">many member states must take a hard-look at their place in the burden-sharing equation. </w:t>
      </w:r>
      <w:r w:rsidR="00172CCF">
        <w:rPr>
          <w:rFonts w:ascii="Times New Roman" w:hAnsi="Times New Roman" w:cs="Times New Roman"/>
          <w:lang w:val="en-GB"/>
        </w:rPr>
        <w:t xml:space="preserve">The much debated two-percent target </w:t>
      </w:r>
      <w:r w:rsidR="00A04C67">
        <w:rPr>
          <w:rFonts w:ascii="Times New Roman" w:hAnsi="Times New Roman" w:cs="Times New Roman"/>
          <w:lang w:val="en-GB"/>
        </w:rPr>
        <w:t xml:space="preserve">on defence spending </w:t>
      </w:r>
      <w:r w:rsidR="00172CCF">
        <w:rPr>
          <w:rFonts w:ascii="Times New Roman" w:hAnsi="Times New Roman" w:cs="Times New Roman"/>
          <w:lang w:val="en-GB"/>
        </w:rPr>
        <w:t>cannot remain a</w:t>
      </w:r>
      <w:r w:rsidR="00FD3FB2">
        <w:rPr>
          <w:rFonts w:ascii="Times New Roman" w:hAnsi="Times New Roman" w:cs="Times New Roman"/>
          <w:lang w:val="en-GB"/>
        </w:rPr>
        <w:t xml:space="preserve"> mere</w:t>
      </w:r>
      <w:r w:rsidR="00172CCF">
        <w:rPr>
          <w:rFonts w:ascii="Times New Roman" w:hAnsi="Times New Roman" w:cs="Times New Roman"/>
          <w:lang w:val="en-GB"/>
        </w:rPr>
        <w:t xml:space="preserve"> symbol and allies cannot </w:t>
      </w:r>
      <w:r w:rsidR="00267127">
        <w:rPr>
          <w:rFonts w:ascii="Times New Roman" w:hAnsi="Times New Roman" w:cs="Times New Roman"/>
          <w:lang w:val="en-GB"/>
        </w:rPr>
        <w:t xml:space="preserve">shy away from their commitments </w:t>
      </w:r>
      <w:r w:rsidR="00167FF8">
        <w:rPr>
          <w:rFonts w:ascii="Times New Roman" w:hAnsi="Times New Roman" w:cs="Times New Roman"/>
          <w:lang w:val="en-GB"/>
        </w:rPr>
        <w:t>to the alliance, as some</w:t>
      </w:r>
      <w:r w:rsidR="00844CA3">
        <w:rPr>
          <w:rFonts w:ascii="Times New Roman" w:hAnsi="Times New Roman" w:cs="Times New Roman"/>
          <w:lang w:val="en-GB"/>
        </w:rPr>
        <w:t xml:space="preserve"> seemingly</w:t>
      </w:r>
      <w:r w:rsidR="00167FF8">
        <w:rPr>
          <w:rFonts w:ascii="Times New Roman" w:hAnsi="Times New Roman" w:cs="Times New Roman"/>
          <w:lang w:val="en-GB"/>
        </w:rPr>
        <w:t xml:space="preserve"> do, for which they are rightly criticised</w:t>
      </w:r>
      <w:r w:rsidR="004159C8">
        <w:rPr>
          <w:rFonts w:ascii="Times New Roman" w:hAnsi="Times New Roman" w:cs="Times New Roman"/>
          <w:lang w:val="en-GB"/>
        </w:rPr>
        <w:t>.</w:t>
      </w:r>
      <w:r w:rsidR="00167FF8">
        <w:rPr>
          <w:rStyle w:val="Endnotenzeichen"/>
          <w:rFonts w:ascii="Times New Roman" w:hAnsi="Times New Roman" w:cs="Times New Roman"/>
          <w:lang w:val="en-GB"/>
        </w:rPr>
        <w:endnoteReference w:id="11"/>
      </w:r>
      <w:r w:rsidR="004159C8">
        <w:rPr>
          <w:rFonts w:ascii="Times New Roman" w:hAnsi="Times New Roman" w:cs="Times New Roman"/>
          <w:lang w:val="en-GB"/>
        </w:rPr>
        <w:t xml:space="preserve"> </w:t>
      </w:r>
      <w:r w:rsidR="004F2AA4">
        <w:rPr>
          <w:rFonts w:ascii="Times New Roman" w:hAnsi="Times New Roman" w:cs="Times New Roman"/>
          <w:lang w:val="en-GB"/>
        </w:rPr>
        <w:t xml:space="preserve">It is also right that troop and tank numbers alone cannot be the measure of </w:t>
      </w:r>
      <w:r w:rsidR="003231B6">
        <w:rPr>
          <w:rFonts w:ascii="Times New Roman" w:hAnsi="Times New Roman" w:cs="Times New Roman"/>
          <w:lang w:val="en-GB"/>
        </w:rPr>
        <w:t xml:space="preserve">security </w:t>
      </w:r>
      <w:r w:rsidR="004F2AA4">
        <w:rPr>
          <w:rFonts w:ascii="Times New Roman" w:hAnsi="Times New Roman" w:cs="Times New Roman"/>
          <w:lang w:val="en-GB"/>
        </w:rPr>
        <w:t>effectiveness</w:t>
      </w:r>
      <w:r w:rsidR="00A63EE6">
        <w:rPr>
          <w:rFonts w:ascii="Times New Roman" w:hAnsi="Times New Roman" w:cs="Times New Roman"/>
          <w:lang w:val="en-GB"/>
        </w:rPr>
        <w:t>, as Germany argues for</w:t>
      </w:r>
      <w:r w:rsidR="003231B6">
        <w:rPr>
          <w:rFonts w:ascii="Times New Roman" w:hAnsi="Times New Roman" w:cs="Times New Roman"/>
          <w:lang w:val="en-GB"/>
        </w:rPr>
        <w:t xml:space="preserve"> instance</w:t>
      </w:r>
      <w:r w:rsidR="003231B6">
        <w:rPr>
          <w:rStyle w:val="Endnotenzeichen"/>
          <w:rFonts w:ascii="Times New Roman" w:hAnsi="Times New Roman" w:cs="Times New Roman"/>
          <w:lang w:val="en-GB"/>
        </w:rPr>
        <w:endnoteReference w:id="12"/>
      </w:r>
      <w:r w:rsidR="003B36F9">
        <w:rPr>
          <w:rFonts w:ascii="Times New Roman" w:hAnsi="Times New Roman" w:cs="Times New Roman"/>
          <w:lang w:val="en-GB"/>
        </w:rPr>
        <w:t xml:space="preserve">, </w:t>
      </w:r>
      <w:r w:rsidR="004F2AA4">
        <w:rPr>
          <w:rFonts w:ascii="Times New Roman" w:hAnsi="Times New Roman" w:cs="Times New Roman"/>
          <w:lang w:val="en-GB"/>
        </w:rPr>
        <w:t xml:space="preserve">but these are </w:t>
      </w:r>
      <w:r w:rsidR="003B36F9">
        <w:rPr>
          <w:rFonts w:ascii="Times New Roman" w:hAnsi="Times New Roman" w:cs="Times New Roman"/>
          <w:lang w:val="en-GB"/>
        </w:rPr>
        <w:t xml:space="preserve">nonetheless </w:t>
      </w:r>
      <w:r w:rsidR="004F2AA4">
        <w:rPr>
          <w:rFonts w:ascii="Times New Roman" w:hAnsi="Times New Roman" w:cs="Times New Roman"/>
          <w:lang w:val="en-GB"/>
        </w:rPr>
        <w:t>essential aspects of overall military readiness</w:t>
      </w:r>
      <w:r w:rsidR="002A1F98">
        <w:rPr>
          <w:rFonts w:ascii="Times New Roman" w:hAnsi="Times New Roman" w:cs="Times New Roman"/>
          <w:lang w:val="en-GB"/>
        </w:rPr>
        <w:t xml:space="preserve">. </w:t>
      </w:r>
      <w:r w:rsidR="0012158E">
        <w:rPr>
          <w:rFonts w:ascii="Times New Roman" w:hAnsi="Times New Roman" w:cs="Times New Roman"/>
          <w:lang w:val="en-GB"/>
        </w:rPr>
        <w:t xml:space="preserve">There is an urgent necessity for allies to be more honest with each other </w:t>
      </w:r>
      <w:r w:rsidR="00803899">
        <w:rPr>
          <w:rFonts w:ascii="Times New Roman" w:hAnsi="Times New Roman" w:cs="Times New Roman"/>
          <w:lang w:val="en-GB"/>
        </w:rPr>
        <w:t>and to see their pl</w:t>
      </w:r>
      <w:r w:rsidR="007626F2">
        <w:rPr>
          <w:rFonts w:ascii="Times New Roman" w:hAnsi="Times New Roman" w:cs="Times New Roman"/>
          <w:lang w:val="en-GB"/>
        </w:rPr>
        <w:t>ace in the alliance in</w:t>
      </w:r>
      <w:r w:rsidR="004C1AFD">
        <w:rPr>
          <w:rFonts w:ascii="Times New Roman" w:hAnsi="Times New Roman" w:cs="Times New Roman"/>
          <w:lang w:val="en-GB"/>
        </w:rPr>
        <w:t xml:space="preserve"> the broad security context. Our alliance cannot endure m</w:t>
      </w:r>
      <w:r w:rsidR="007626F2">
        <w:rPr>
          <w:rFonts w:ascii="Times New Roman" w:hAnsi="Times New Roman" w:cs="Times New Roman"/>
          <w:lang w:val="en-GB"/>
        </w:rPr>
        <w:t xml:space="preserve">erely with reference to domestic politics. </w:t>
      </w:r>
      <w:r w:rsidR="00EC69DE">
        <w:rPr>
          <w:rFonts w:ascii="Times New Roman" w:hAnsi="Times New Roman" w:cs="Times New Roman"/>
          <w:lang w:val="en-GB"/>
        </w:rPr>
        <w:t xml:space="preserve">We </w:t>
      </w:r>
      <w:r w:rsidR="00EA01AD">
        <w:rPr>
          <w:rFonts w:ascii="Times New Roman" w:hAnsi="Times New Roman" w:cs="Times New Roman"/>
          <w:lang w:val="en-GB"/>
        </w:rPr>
        <w:t xml:space="preserve">also </w:t>
      </w:r>
      <w:r w:rsidR="00EC69DE">
        <w:rPr>
          <w:rFonts w:ascii="Times New Roman" w:hAnsi="Times New Roman" w:cs="Times New Roman"/>
          <w:lang w:val="en-GB"/>
        </w:rPr>
        <w:t xml:space="preserve">cannot allow our </w:t>
      </w:r>
      <w:r w:rsidR="008537A9">
        <w:rPr>
          <w:rFonts w:ascii="Times New Roman" w:hAnsi="Times New Roman" w:cs="Times New Roman"/>
          <w:lang w:val="en-GB"/>
        </w:rPr>
        <w:t xml:space="preserve">common </w:t>
      </w:r>
      <w:r w:rsidR="00EC69DE">
        <w:rPr>
          <w:rFonts w:ascii="Times New Roman" w:hAnsi="Times New Roman" w:cs="Times New Roman"/>
          <w:lang w:val="en-GB"/>
        </w:rPr>
        <w:t xml:space="preserve">values to be sacrificed for the sake </w:t>
      </w:r>
      <w:r w:rsidR="00EC69DE">
        <w:rPr>
          <w:rFonts w:ascii="Times New Roman" w:hAnsi="Times New Roman" w:cs="Times New Roman"/>
          <w:lang w:val="en-GB"/>
        </w:rPr>
        <w:lastRenderedPageBreak/>
        <w:t xml:space="preserve">of short-term political expediency. This means </w:t>
      </w:r>
      <w:r w:rsidR="00EA01AD">
        <w:rPr>
          <w:rFonts w:ascii="Times New Roman" w:hAnsi="Times New Roman" w:cs="Times New Roman"/>
          <w:lang w:val="en-GB"/>
        </w:rPr>
        <w:t xml:space="preserve">member </w:t>
      </w:r>
      <w:r w:rsidR="00EC69DE">
        <w:rPr>
          <w:rFonts w:ascii="Times New Roman" w:hAnsi="Times New Roman" w:cs="Times New Roman"/>
          <w:lang w:val="en-GB"/>
        </w:rPr>
        <w:t>governments will sometimes have to make tough choices</w:t>
      </w:r>
      <w:r w:rsidR="008537A9">
        <w:rPr>
          <w:rFonts w:ascii="Times New Roman" w:hAnsi="Times New Roman" w:cs="Times New Roman"/>
          <w:lang w:val="en-GB"/>
        </w:rPr>
        <w:t xml:space="preserve"> which are vital to ensure our alliance remains ready to confront threats.</w:t>
      </w:r>
    </w:p>
    <w:p w14:paraId="19D3CC7A" w14:textId="65510FA3" w:rsidR="00E41B7B" w:rsidRPr="00E41B7B" w:rsidRDefault="00E41B7B" w:rsidP="00163C02">
      <w:pPr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E41B7B">
        <w:rPr>
          <w:rFonts w:ascii="Times New Roman" w:hAnsi="Times New Roman" w:cs="Times New Roman"/>
          <w:b/>
          <w:bCs/>
          <w:lang w:val="en-GB"/>
        </w:rPr>
        <w:t>III.</w:t>
      </w:r>
    </w:p>
    <w:p w14:paraId="79626EDB" w14:textId="719ECD95" w:rsidR="00F37B01" w:rsidRPr="00EC64C9" w:rsidRDefault="00953678" w:rsidP="00163C02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Embrac</w:t>
      </w:r>
      <w:r w:rsidR="00F3631A">
        <w:rPr>
          <w:rFonts w:ascii="Times New Roman" w:hAnsi="Times New Roman" w:cs="Times New Roman"/>
          <w:b/>
          <w:lang w:val="en-GB"/>
        </w:rPr>
        <w:t>e and develop</w:t>
      </w:r>
      <w:r>
        <w:rPr>
          <w:rFonts w:ascii="Times New Roman" w:hAnsi="Times New Roman" w:cs="Times New Roman"/>
          <w:b/>
          <w:lang w:val="en-GB"/>
        </w:rPr>
        <w:t xml:space="preserve"> hard power </w:t>
      </w:r>
    </w:p>
    <w:p w14:paraId="026A4655" w14:textId="7C5CDC12" w:rsidR="00121774" w:rsidRDefault="00D706F0" w:rsidP="00163C02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 is talk of Thucydides making a comeback in terms of our understanding</w:t>
      </w:r>
      <w:r w:rsidR="004B5002">
        <w:rPr>
          <w:rFonts w:ascii="Times New Roman" w:hAnsi="Times New Roman" w:cs="Times New Roman"/>
          <w:lang w:val="en-GB"/>
        </w:rPr>
        <w:t xml:space="preserve"> of</w:t>
      </w:r>
      <w:r>
        <w:rPr>
          <w:rFonts w:ascii="Times New Roman" w:hAnsi="Times New Roman" w:cs="Times New Roman"/>
          <w:lang w:val="en-GB"/>
        </w:rPr>
        <w:t xml:space="preserve"> conflict </w:t>
      </w:r>
      <w:r w:rsidR="004B5002">
        <w:rPr>
          <w:rFonts w:ascii="Times New Roman" w:hAnsi="Times New Roman" w:cs="Times New Roman"/>
          <w:lang w:val="en-GB"/>
        </w:rPr>
        <w:t>dynamics between</w:t>
      </w:r>
      <w:r w:rsidR="00615045">
        <w:rPr>
          <w:rFonts w:ascii="Times New Roman" w:hAnsi="Times New Roman" w:cs="Times New Roman"/>
          <w:lang w:val="en-GB"/>
        </w:rPr>
        <w:t xml:space="preserve"> great power</w:t>
      </w:r>
      <w:r w:rsidR="00081278">
        <w:rPr>
          <w:rFonts w:ascii="Times New Roman" w:hAnsi="Times New Roman" w:cs="Times New Roman"/>
          <w:lang w:val="en-GB"/>
        </w:rPr>
        <w:t>s</w:t>
      </w:r>
      <w:r w:rsidR="00126415">
        <w:rPr>
          <w:rFonts w:ascii="Times New Roman" w:hAnsi="Times New Roman" w:cs="Times New Roman"/>
          <w:lang w:val="en-GB"/>
        </w:rPr>
        <w:t>.</w:t>
      </w:r>
      <w:r w:rsidR="00126415">
        <w:rPr>
          <w:rStyle w:val="Endnotenzeichen"/>
          <w:rFonts w:ascii="Times New Roman" w:hAnsi="Times New Roman" w:cs="Times New Roman"/>
          <w:lang w:val="en-GB"/>
        </w:rPr>
        <w:endnoteReference w:id="13"/>
      </w:r>
      <w:r w:rsidR="00126415">
        <w:rPr>
          <w:rFonts w:ascii="Times New Roman" w:hAnsi="Times New Roman" w:cs="Times New Roman"/>
          <w:lang w:val="en-GB"/>
        </w:rPr>
        <w:t xml:space="preserve"> </w:t>
      </w:r>
      <w:r w:rsidR="00615045">
        <w:rPr>
          <w:rFonts w:ascii="Times New Roman" w:hAnsi="Times New Roman" w:cs="Times New Roman"/>
          <w:lang w:val="en-GB"/>
        </w:rPr>
        <w:t xml:space="preserve">Indeed, he has something to teach us, </w:t>
      </w:r>
      <w:r w:rsidR="0077080F">
        <w:rPr>
          <w:rFonts w:ascii="Times New Roman" w:hAnsi="Times New Roman" w:cs="Times New Roman"/>
          <w:lang w:val="en-GB"/>
        </w:rPr>
        <w:t xml:space="preserve">but </w:t>
      </w:r>
      <w:r w:rsidR="003B2162">
        <w:rPr>
          <w:rFonts w:ascii="Times New Roman" w:hAnsi="Times New Roman" w:cs="Times New Roman"/>
          <w:lang w:val="en-GB"/>
        </w:rPr>
        <w:t xml:space="preserve">something </w:t>
      </w:r>
      <w:r w:rsidR="0077080F">
        <w:rPr>
          <w:rFonts w:ascii="Times New Roman" w:hAnsi="Times New Roman" w:cs="Times New Roman"/>
          <w:lang w:val="en-GB"/>
        </w:rPr>
        <w:t>that is often</w:t>
      </w:r>
      <w:r w:rsidR="003B2162">
        <w:rPr>
          <w:rFonts w:ascii="Times New Roman" w:hAnsi="Times New Roman" w:cs="Times New Roman"/>
          <w:lang w:val="en-GB"/>
        </w:rPr>
        <w:t xml:space="preserve"> overlooked</w:t>
      </w:r>
      <w:r w:rsidR="00AF6EC1">
        <w:rPr>
          <w:rFonts w:ascii="Times New Roman" w:hAnsi="Times New Roman" w:cs="Times New Roman"/>
          <w:lang w:val="en-GB"/>
        </w:rPr>
        <w:t xml:space="preserve"> from his account</w:t>
      </w:r>
      <w:r w:rsidR="00081278">
        <w:rPr>
          <w:rFonts w:ascii="Times New Roman" w:hAnsi="Times New Roman" w:cs="Times New Roman"/>
          <w:lang w:val="en-GB"/>
        </w:rPr>
        <w:t>s</w:t>
      </w:r>
      <w:r w:rsidR="00AF6EC1">
        <w:rPr>
          <w:rFonts w:ascii="Times New Roman" w:hAnsi="Times New Roman" w:cs="Times New Roman"/>
          <w:lang w:val="en-GB"/>
        </w:rPr>
        <w:t xml:space="preserve"> of the Peloponnesian War</w:t>
      </w:r>
      <w:r w:rsidR="003B2162">
        <w:rPr>
          <w:rFonts w:ascii="Times New Roman" w:hAnsi="Times New Roman" w:cs="Times New Roman"/>
          <w:lang w:val="en-GB"/>
        </w:rPr>
        <w:t>. A</w:t>
      </w:r>
      <w:r w:rsidR="00E01BA4">
        <w:rPr>
          <w:rFonts w:ascii="Times New Roman" w:hAnsi="Times New Roman" w:cs="Times New Roman"/>
          <w:lang w:val="en-GB"/>
        </w:rPr>
        <w:t xml:space="preserve">s the Athenians are besieging Melos, </w:t>
      </w:r>
      <w:r w:rsidR="00B078E7">
        <w:rPr>
          <w:rFonts w:ascii="Times New Roman" w:hAnsi="Times New Roman" w:cs="Times New Roman"/>
          <w:lang w:val="en-GB"/>
        </w:rPr>
        <w:t xml:space="preserve">the </w:t>
      </w:r>
      <w:r w:rsidR="006F09D2">
        <w:rPr>
          <w:rFonts w:ascii="Times New Roman" w:hAnsi="Times New Roman" w:cs="Times New Roman"/>
          <w:lang w:val="en-GB"/>
        </w:rPr>
        <w:t>Melians appeal to universal principles of justice as justification for their cause</w:t>
      </w:r>
      <w:r w:rsidR="009803FB">
        <w:rPr>
          <w:rFonts w:ascii="Times New Roman" w:hAnsi="Times New Roman" w:cs="Times New Roman"/>
          <w:lang w:val="en-GB"/>
        </w:rPr>
        <w:t xml:space="preserve"> of neutrality</w:t>
      </w:r>
      <w:r w:rsidR="006F09D2">
        <w:rPr>
          <w:rFonts w:ascii="Times New Roman" w:hAnsi="Times New Roman" w:cs="Times New Roman"/>
          <w:lang w:val="en-GB"/>
        </w:rPr>
        <w:t xml:space="preserve">, to which the Athenians </w:t>
      </w:r>
      <w:r w:rsidR="005F1BEA">
        <w:rPr>
          <w:rFonts w:ascii="Times New Roman" w:hAnsi="Times New Roman" w:cs="Times New Roman"/>
          <w:lang w:val="en-GB"/>
        </w:rPr>
        <w:t xml:space="preserve">simply </w:t>
      </w:r>
      <w:r w:rsidR="006F09D2">
        <w:rPr>
          <w:rFonts w:ascii="Times New Roman" w:hAnsi="Times New Roman" w:cs="Times New Roman"/>
          <w:lang w:val="en-GB"/>
        </w:rPr>
        <w:t>reply</w:t>
      </w:r>
      <w:r w:rsidR="00524FEF">
        <w:rPr>
          <w:rFonts w:ascii="Times New Roman" w:hAnsi="Times New Roman" w:cs="Times New Roman"/>
          <w:lang w:val="en-GB"/>
        </w:rPr>
        <w:t>;</w:t>
      </w:r>
      <w:r w:rsidR="006F09D2">
        <w:rPr>
          <w:rFonts w:ascii="Times New Roman" w:hAnsi="Times New Roman" w:cs="Times New Roman"/>
          <w:lang w:val="en-GB"/>
        </w:rPr>
        <w:t xml:space="preserve"> “</w:t>
      </w:r>
      <w:r w:rsidR="00C4756E" w:rsidRPr="00C4756E">
        <w:rPr>
          <w:rFonts w:ascii="Times New Roman" w:hAnsi="Times New Roman" w:cs="Times New Roman"/>
          <w:lang w:val="en-GB"/>
        </w:rPr>
        <w:t>you know as well as we do that right, as the world goes, is only in question between equals in powe</w:t>
      </w:r>
      <w:r w:rsidR="006F09D2">
        <w:rPr>
          <w:rFonts w:ascii="Times New Roman" w:hAnsi="Times New Roman" w:cs="Times New Roman"/>
          <w:lang w:val="en-GB"/>
        </w:rPr>
        <w:t>r…”</w:t>
      </w:r>
      <w:r w:rsidR="009437B2">
        <w:rPr>
          <w:rStyle w:val="Endnotenzeichen"/>
          <w:rFonts w:ascii="Times New Roman" w:hAnsi="Times New Roman" w:cs="Times New Roman"/>
          <w:lang w:val="en-GB"/>
        </w:rPr>
        <w:endnoteReference w:id="14"/>
      </w:r>
      <w:r w:rsidR="006F09D2">
        <w:rPr>
          <w:rFonts w:ascii="Times New Roman" w:hAnsi="Times New Roman" w:cs="Times New Roman"/>
          <w:lang w:val="en-GB"/>
        </w:rPr>
        <w:t xml:space="preserve"> </w:t>
      </w:r>
      <w:r w:rsidR="00214EFD">
        <w:rPr>
          <w:rFonts w:ascii="Times New Roman" w:hAnsi="Times New Roman" w:cs="Times New Roman"/>
          <w:lang w:val="en-GB"/>
        </w:rPr>
        <w:t>Th</w:t>
      </w:r>
      <w:r w:rsidR="0095569C">
        <w:rPr>
          <w:rFonts w:ascii="Times New Roman" w:hAnsi="Times New Roman" w:cs="Times New Roman"/>
          <w:lang w:val="en-GB"/>
        </w:rPr>
        <w:t>is</w:t>
      </w:r>
      <w:r w:rsidR="00214EFD">
        <w:rPr>
          <w:rFonts w:ascii="Times New Roman" w:hAnsi="Times New Roman" w:cs="Times New Roman"/>
          <w:lang w:val="en-GB"/>
        </w:rPr>
        <w:t xml:space="preserve"> passage has a simple meaning</w:t>
      </w:r>
      <w:r w:rsidR="00D16FE5">
        <w:rPr>
          <w:rFonts w:ascii="Times New Roman" w:hAnsi="Times New Roman" w:cs="Times New Roman"/>
          <w:lang w:val="en-GB"/>
        </w:rPr>
        <w:t>, which is that</w:t>
      </w:r>
      <w:r w:rsidR="00214EFD">
        <w:rPr>
          <w:rFonts w:ascii="Times New Roman" w:hAnsi="Times New Roman" w:cs="Times New Roman"/>
          <w:lang w:val="en-GB"/>
        </w:rPr>
        <w:t xml:space="preserve"> </w:t>
      </w:r>
      <w:r w:rsidR="00FC65B6">
        <w:rPr>
          <w:rFonts w:ascii="Times New Roman" w:hAnsi="Times New Roman" w:cs="Times New Roman"/>
          <w:lang w:val="en-GB"/>
        </w:rPr>
        <w:t>p</w:t>
      </w:r>
      <w:r w:rsidR="00214EFD">
        <w:rPr>
          <w:rFonts w:ascii="Times New Roman" w:hAnsi="Times New Roman" w:cs="Times New Roman"/>
          <w:lang w:val="en-GB"/>
        </w:rPr>
        <w:t>eace cannot be secured by weakness</w:t>
      </w:r>
      <w:r w:rsidR="002F08AB">
        <w:rPr>
          <w:rFonts w:ascii="Times New Roman" w:hAnsi="Times New Roman" w:cs="Times New Roman"/>
          <w:lang w:val="en-GB"/>
        </w:rPr>
        <w:t>, since weakness can only lead to submission</w:t>
      </w:r>
      <w:r w:rsidR="00214EFD">
        <w:rPr>
          <w:rFonts w:ascii="Times New Roman" w:hAnsi="Times New Roman" w:cs="Times New Roman"/>
          <w:lang w:val="en-GB"/>
        </w:rPr>
        <w:t xml:space="preserve">. </w:t>
      </w:r>
      <w:r w:rsidR="00524FEF">
        <w:rPr>
          <w:rFonts w:ascii="Times New Roman" w:hAnsi="Times New Roman" w:cs="Times New Roman"/>
          <w:lang w:val="en-GB"/>
        </w:rPr>
        <w:t xml:space="preserve">Applied to our alliance today, </w:t>
      </w:r>
      <w:r w:rsidR="0095569C">
        <w:rPr>
          <w:rFonts w:ascii="Times New Roman" w:hAnsi="Times New Roman" w:cs="Times New Roman"/>
          <w:lang w:val="en-GB"/>
        </w:rPr>
        <w:t>Thucydides’</w:t>
      </w:r>
      <w:r w:rsidR="00B86063">
        <w:rPr>
          <w:rFonts w:ascii="Times New Roman" w:hAnsi="Times New Roman" w:cs="Times New Roman"/>
          <w:lang w:val="en-GB"/>
        </w:rPr>
        <w:t xml:space="preserve"> account</w:t>
      </w:r>
      <w:r w:rsidR="00524FEF">
        <w:rPr>
          <w:rFonts w:ascii="Times New Roman" w:hAnsi="Times New Roman" w:cs="Times New Roman"/>
          <w:lang w:val="en-GB"/>
        </w:rPr>
        <w:t xml:space="preserve"> serves as a reminder that o</w:t>
      </w:r>
      <w:r w:rsidR="00214EFD">
        <w:rPr>
          <w:rFonts w:ascii="Times New Roman" w:hAnsi="Times New Roman" w:cs="Times New Roman"/>
          <w:lang w:val="en-GB"/>
        </w:rPr>
        <w:t>nly a strong,</w:t>
      </w:r>
      <w:r w:rsidR="00DF290B">
        <w:rPr>
          <w:rFonts w:ascii="Times New Roman" w:hAnsi="Times New Roman" w:cs="Times New Roman"/>
          <w:lang w:val="en-GB"/>
        </w:rPr>
        <w:t xml:space="preserve"> well-equipped and united </w:t>
      </w:r>
      <w:r w:rsidR="00214EFD">
        <w:rPr>
          <w:rFonts w:ascii="Times New Roman" w:hAnsi="Times New Roman" w:cs="Times New Roman"/>
          <w:lang w:val="en-GB"/>
        </w:rPr>
        <w:t>community of peoples will be able to confront th</w:t>
      </w:r>
      <w:r w:rsidR="00524FEF">
        <w:rPr>
          <w:rFonts w:ascii="Times New Roman" w:hAnsi="Times New Roman" w:cs="Times New Roman"/>
          <w:lang w:val="en-GB"/>
        </w:rPr>
        <w:t>e challenges of this century</w:t>
      </w:r>
      <w:r w:rsidR="00DF290B">
        <w:rPr>
          <w:rFonts w:ascii="Times New Roman" w:hAnsi="Times New Roman" w:cs="Times New Roman"/>
          <w:lang w:val="en-GB"/>
        </w:rPr>
        <w:t xml:space="preserve"> and the threats to our freedoms</w:t>
      </w:r>
      <w:r w:rsidR="00524FEF">
        <w:rPr>
          <w:rFonts w:ascii="Times New Roman" w:hAnsi="Times New Roman" w:cs="Times New Roman"/>
          <w:lang w:val="en-GB"/>
        </w:rPr>
        <w:t>.</w:t>
      </w:r>
      <w:r w:rsidR="002F08AB">
        <w:rPr>
          <w:rFonts w:ascii="Times New Roman" w:hAnsi="Times New Roman" w:cs="Times New Roman"/>
          <w:lang w:val="en-GB"/>
        </w:rPr>
        <w:t xml:space="preserve"> </w:t>
      </w:r>
      <w:r w:rsidR="003E1DC5">
        <w:rPr>
          <w:rFonts w:ascii="Times New Roman" w:hAnsi="Times New Roman" w:cs="Times New Roman"/>
          <w:lang w:val="en-GB"/>
        </w:rPr>
        <w:t xml:space="preserve">Here, we run into a </w:t>
      </w:r>
      <w:r w:rsidR="009F7D56">
        <w:rPr>
          <w:rFonts w:ascii="Times New Roman" w:hAnsi="Times New Roman" w:cs="Times New Roman"/>
          <w:lang w:val="en-GB"/>
        </w:rPr>
        <w:t>difficulty</w:t>
      </w:r>
      <w:r w:rsidR="003E1DC5">
        <w:rPr>
          <w:rFonts w:ascii="Times New Roman" w:hAnsi="Times New Roman" w:cs="Times New Roman"/>
          <w:lang w:val="en-GB"/>
        </w:rPr>
        <w:t xml:space="preserve">. </w:t>
      </w:r>
      <w:r w:rsidR="0040746C">
        <w:rPr>
          <w:rFonts w:ascii="Times New Roman" w:hAnsi="Times New Roman" w:cs="Times New Roman"/>
          <w:lang w:val="en-GB"/>
        </w:rPr>
        <w:t xml:space="preserve">There is a fundamental unwillingness among the citizenries of many allies to </w:t>
      </w:r>
      <w:r w:rsidR="00664487">
        <w:rPr>
          <w:rFonts w:ascii="Times New Roman" w:hAnsi="Times New Roman" w:cs="Times New Roman"/>
          <w:lang w:val="en-GB"/>
        </w:rPr>
        <w:t>fight for their countries, as shown by a WIN/Gallup Poll from 2015</w:t>
      </w:r>
      <w:r w:rsidR="008D7327">
        <w:rPr>
          <w:rStyle w:val="Endnotenzeichen"/>
          <w:rFonts w:ascii="Times New Roman" w:hAnsi="Times New Roman" w:cs="Times New Roman"/>
          <w:lang w:val="en-GB"/>
        </w:rPr>
        <w:endnoteReference w:id="15"/>
      </w:r>
      <w:r w:rsidR="009F7D56">
        <w:rPr>
          <w:rFonts w:ascii="Times New Roman" w:hAnsi="Times New Roman" w:cs="Times New Roman"/>
          <w:lang w:val="en-GB"/>
        </w:rPr>
        <w:t xml:space="preserve"> while </w:t>
      </w:r>
      <w:r w:rsidR="006311F4">
        <w:rPr>
          <w:rFonts w:ascii="Times New Roman" w:hAnsi="Times New Roman" w:cs="Times New Roman"/>
          <w:lang w:val="en-GB"/>
        </w:rPr>
        <w:t>NATO is plagued by</w:t>
      </w:r>
      <w:r w:rsidR="00D3397B">
        <w:rPr>
          <w:rFonts w:ascii="Times New Roman" w:hAnsi="Times New Roman" w:cs="Times New Roman"/>
          <w:lang w:val="en-GB"/>
        </w:rPr>
        <w:t xml:space="preserve"> </w:t>
      </w:r>
      <w:r w:rsidR="0096068B">
        <w:rPr>
          <w:rFonts w:ascii="Times New Roman" w:hAnsi="Times New Roman" w:cs="Times New Roman"/>
          <w:lang w:val="en-GB"/>
        </w:rPr>
        <w:t>gaps in defence capabilities.</w:t>
      </w:r>
      <w:r w:rsidR="0096068B">
        <w:rPr>
          <w:rStyle w:val="Endnotenzeichen"/>
          <w:rFonts w:ascii="Times New Roman" w:hAnsi="Times New Roman" w:cs="Times New Roman"/>
          <w:lang w:val="en-GB"/>
        </w:rPr>
        <w:endnoteReference w:id="16"/>
      </w:r>
      <w:r w:rsidR="006311F4">
        <w:rPr>
          <w:rFonts w:ascii="Times New Roman" w:hAnsi="Times New Roman" w:cs="Times New Roman"/>
          <w:lang w:val="en-GB"/>
        </w:rPr>
        <w:t xml:space="preserve"> </w:t>
      </w:r>
      <w:r w:rsidR="00477E45">
        <w:rPr>
          <w:rFonts w:ascii="Times New Roman" w:hAnsi="Times New Roman" w:cs="Times New Roman"/>
          <w:lang w:val="en-GB"/>
        </w:rPr>
        <w:t>It is essential that member</w:t>
      </w:r>
      <w:r w:rsidR="00D15BA0">
        <w:rPr>
          <w:rFonts w:ascii="Times New Roman" w:hAnsi="Times New Roman" w:cs="Times New Roman"/>
          <w:lang w:val="en-GB"/>
        </w:rPr>
        <w:t xml:space="preserve">-states </w:t>
      </w:r>
      <w:r w:rsidR="00A635C2">
        <w:rPr>
          <w:rFonts w:ascii="Times New Roman" w:hAnsi="Times New Roman" w:cs="Times New Roman"/>
          <w:lang w:val="en-GB"/>
        </w:rPr>
        <w:t xml:space="preserve">take measures to encourage their populations to </w:t>
      </w:r>
      <w:r w:rsidR="005567F8">
        <w:rPr>
          <w:rFonts w:ascii="Times New Roman" w:hAnsi="Times New Roman" w:cs="Times New Roman"/>
          <w:lang w:val="en-GB"/>
        </w:rPr>
        <w:t>serve</w:t>
      </w:r>
      <w:r w:rsidR="00A635C2">
        <w:rPr>
          <w:rFonts w:ascii="Times New Roman" w:hAnsi="Times New Roman" w:cs="Times New Roman"/>
          <w:lang w:val="en-GB"/>
        </w:rPr>
        <w:t xml:space="preserve"> </w:t>
      </w:r>
      <w:r w:rsidR="00B011F8">
        <w:rPr>
          <w:rFonts w:ascii="Times New Roman" w:hAnsi="Times New Roman" w:cs="Times New Roman"/>
          <w:lang w:val="en-GB"/>
        </w:rPr>
        <w:t xml:space="preserve">and take steps to ensure their armed forces are </w:t>
      </w:r>
      <w:r w:rsidR="00B0593D">
        <w:rPr>
          <w:rFonts w:ascii="Times New Roman" w:hAnsi="Times New Roman" w:cs="Times New Roman"/>
          <w:lang w:val="en-GB"/>
        </w:rPr>
        <w:t>equipped</w:t>
      </w:r>
      <w:r w:rsidR="00B14778">
        <w:rPr>
          <w:rFonts w:ascii="Times New Roman" w:hAnsi="Times New Roman" w:cs="Times New Roman"/>
          <w:lang w:val="en-GB"/>
        </w:rPr>
        <w:t>, numerous enough</w:t>
      </w:r>
      <w:r w:rsidR="00B0593D">
        <w:rPr>
          <w:rFonts w:ascii="Times New Roman" w:hAnsi="Times New Roman" w:cs="Times New Roman"/>
          <w:lang w:val="en-GB"/>
        </w:rPr>
        <w:t xml:space="preserve"> and trained</w:t>
      </w:r>
      <w:r w:rsidR="00B011F8">
        <w:rPr>
          <w:rFonts w:ascii="Times New Roman" w:hAnsi="Times New Roman" w:cs="Times New Roman"/>
          <w:lang w:val="en-GB"/>
        </w:rPr>
        <w:t xml:space="preserve"> for all possibilities</w:t>
      </w:r>
      <w:r w:rsidR="002B5F24">
        <w:rPr>
          <w:rFonts w:ascii="Times New Roman" w:hAnsi="Times New Roman" w:cs="Times New Roman"/>
          <w:lang w:val="en-GB"/>
        </w:rPr>
        <w:t xml:space="preserve">. </w:t>
      </w:r>
      <w:r w:rsidR="0041351E">
        <w:rPr>
          <w:rFonts w:ascii="Times New Roman" w:hAnsi="Times New Roman" w:cs="Times New Roman"/>
          <w:lang w:val="en-GB"/>
        </w:rPr>
        <w:t xml:space="preserve">As one distinguished British historian points out, one of the most essential elements in the success of the Roman Republic was the </w:t>
      </w:r>
      <w:r w:rsidR="00121774">
        <w:rPr>
          <w:rFonts w:ascii="Times New Roman" w:hAnsi="Times New Roman" w:cs="Times New Roman"/>
          <w:lang w:val="en-GB"/>
        </w:rPr>
        <w:t>number</w:t>
      </w:r>
      <w:r w:rsidR="0041351E">
        <w:rPr>
          <w:rFonts w:ascii="Times New Roman" w:hAnsi="Times New Roman" w:cs="Times New Roman"/>
          <w:lang w:val="en-GB"/>
        </w:rPr>
        <w:t xml:space="preserve"> of troops it could muster – which meant the Romans might lose a battle, but </w:t>
      </w:r>
      <w:r w:rsidR="00121774">
        <w:rPr>
          <w:rFonts w:ascii="Times New Roman" w:hAnsi="Times New Roman" w:cs="Times New Roman"/>
          <w:lang w:val="en-GB"/>
        </w:rPr>
        <w:t>never</w:t>
      </w:r>
      <w:r w:rsidR="0041351E">
        <w:rPr>
          <w:rFonts w:ascii="Times New Roman" w:hAnsi="Times New Roman" w:cs="Times New Roman"/>
          <w:lang w:val="en-GB"/>
        </w:rPr>
        <w:t xml:space="preserve"> a war.</w:t>
      </w:r>
      <w:r w:rsidR="0041351E">
        <w:rPr>
          <w:rStyle w:val="Endnotenzeichen"/>
          <w:rFonts w:ascii="Times New Roman" w:hAnsi="Times New Roman" w:cs="Times New Roman"/>
          <w:lang w:val="en-GB"/>
        </w:rPr>
        <w:endnoteReference w:id="17"/>
      </w:r>
      <w:r w:rsidR="00445FD9">
        <w:rPr>
          <w:rFonts w:ascii="Times New Roman" w:hAnsi="Times New Roman" w:cs="Times New Roman"/>
          <w:lang w:val="en-GB"/>
        </w:rPr>
        <w:t xml:space="preserve"> </w:t>
      </w:r>
      <w:r w:rsidR="00445FD9">
        <w:rPr>
          <w:rFonts w:ascii="Times New Roman" w:hAnsi="Times New Roman" w:cs="Times New Roman"/>
          <w:lang w:val="en-GB"/>
        </w:rPr>
        <w:t>Numbers matter.</w:t>
      </w:r>
    </w:p>
    <w:p w14:paraId="07D2DAB4" w14:textId="534A5815" w:rsidR="005D4894" w:rsidRPr="00087885" w:rsidRDefault="00087885" w:rsidP="00163C02">
      <w:pPr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087885">
        <w:rPr>
          <w:rFonts w:ascii="Times New Roman" w:hAnsi="Times New Roman" w:cs="Times New Roman"/>
          <w:b/>
          <w:bCs/>
          <w:lang w:val="en-GB"/>
        </w:rPr>
        <w:t>IV.</w:t>
      </w:r>
    </w:p>
    <w:p w14:paraId="405D6BFB" w14:textId="07B66DD3" w:rsidR="008A679A" w:rsidRDefault="00C55D95" w:rsidP="00163C02">
      <w:pPr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Establish</w:t>
      </w:r>
      <w:r w:rsidR="00087885">
        <w:rPr>
          <w:rFonts w:ascii="Times New Roman" w:hAnsi="Times New Roman" w:cs="Times New Roman"/>
          <w:b/>
          <w:bCs/>
          <w:lang w:val="en-GB"/>
        </w:rPr>
        <w:t xml:space="preserve"> strategies</w:t>
      </w:r>
      <w:r w:rsidR="00CB4AF9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280538">
        <w:rPr>
          <w:rFonts w:ascii="Times New Roman" w:hAnsi="Times New Roman" w:cs="Times New Roman"/>
          <w:b/>
          <w:bCs/>
          <w:lang w:val="en-GB"/>
        </w:rPr>
        <w:t>to combat methods of hybrid warfare</w:t>
      </w:r>
    </w:p>
    <w:p w14:paraId="17B71679" w14:textId="05843249" w:rsidR="00B35120" w:rsidRDefault="00AD3272" w:rsidP="00163C02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Since a state’s resources are always limited, sowing internal discord is a less resource-intensive means of undermining one’s opponents. Today, the </w:t>
      </w:r>
      <w:r w:rsidR="00C30942">
        <w:rPr>
          <w:rFonts w:ascii="Times New Roman" w:hAnsi="Times New Roman" w:cs="Times New Roman"/>
          <w:lang w:val="en-GB"/>
        </w:rPr>
        <w:t>Russian Federation</w:t>
      </w:r>
      <w:r w:rsidR="009D744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is making effective use of </w:t>
      </w:r>
      <w:r w:rsidR="00444BCA">
        <w:rPr>
          <w:rFonts w:ascii="Times New Roman" w:hAnsi="Times New Roman" w:cs="Times New Roman"/>
          <w:lang w:val="en-GB"/>
        </w:rPr>
        <w:t>this strategy</w:t>
      </w:r>
      <w:r w:rsidR="000C6430">
        <w:rPr>
          <w:rFonts w:ascii="Times New Roman" w:hAnsi="Times New Roman" w:cs="Times New Roman"/>
          <w:lang w:val="en-GB"/>
        </w:rPr>
        <w:t xml:space="preserve"> to </w:t>
      </w:r>
      <w:r w:rsidR="00444BCA">
        <w:rPr>
          <w:rFonts w:ascii="Times New Roman" w:hAnsi="Times New Roman" w:cs="Times New Roman"/>
          <w:lang w:val="en-GB"/>
        </w:rPr>
        <w:t>damage trust in our democracies and influence our elections</w:t>
      </w:r>
      <w:r w:rsidR="00C30942">
        <w:rPr>
          <w:rFonts w:ascii="Times New Roman" w:hAnsi="Times New Roman" w:cs="Times New Roman"/>
          <w:lang w:val="en-GB"/>
        </w:rPr>
        <w:t xml:space="preserve">. </w:t>
      </w:r>
      <w:r w:rsidR="007E636E">
        <w:rPr>
          <w:rFonts w:ascii="Times New Roman" w:hAnsi="Times New Roman" w:cs="Times New Roman"/>
          <w:lang w:val="en-GB"/>
        </w:rPr>
        <w:t>NATO is thus confronted with</w:t>
      </w:r>
      <w:r w:rsidR="00F4032D">
        <w:rPr>
          <w:rFonts w:ascii="Times New Roman" w:hAnsi="Times New Roman" w:cs="Times New Roman"/>
          <w:lang w:val="en-GB"/>
        </w:rPr>
        <w:t xml:space="preserve"> the question of how </w:t>
      </w:r>
      <w:r w:rsidR="007E636E">
        <w:rPr>
          <w:rFonts w:ascii="Times New Roman" w:hAnsi="Times New Roman" w:cs="Times New Roman"/>
          <w:lang w:val="en-GB"/>
        </w:rPr>
        <w:t xml:space="preserve">our </w:t>
      </w:r>
      <w:r w:rsidR="00F4032D">
        <w:rPr>
          <w:rFonts w:ascii="Times New Roman" w:hAnsi="Times New Roman" w:cs="Times New Roman"/>
          <w:lang w:val="en-GB"/>
        </w:rPr>
        <w:t xml:space="preserve">open societies will be capable of countering </w:t>
      </w:r>
      <w:r w:rsidR="00F51BDE">
        <w:rPr>
          <w:rFonts w:ascii="Times New Roman" w:hAnsi="Times New Roman" w:cs="Times New Roman"/>
          <w:lang w:val="en-GB"/>
        </w:rPr>
        <w:t>information flows aimed at misinforming citizens and del</w:t>
      </w:r>
      <w:r w:rsidR="00A121D5">
        <w:rPr>
          <w:rFonts w:ascii="Times New Roman" w:hAnsi="Times New Roman" w:cs="Times New Roman"/>
          <w:lang w:val="en-GB"/>
        </w:rPr>
        <w:t>e</w:t>
      </w:r>
      <w:r w:rsidR="00F51BDE">
        <w:rPr>
          <w:rFonts w:ascii="Times New Roman" w:hAnsi="Times New Roman" w:cs="Times New Roman"/>
          <w:lang w:val="en-GB"/>
        </w:rPr>
        <w:t xml:space="preserve">gitimising governments with </w:t>
      </w:r>
      <w:r w:rsidR="007328DF">
        <w:rPr>
          <w:rFonts w:ascii="Times New Roman" w:hAnsi="Times New Roman" w:cs="Times New Roman"/>
          <w:lang w:val="en-GB"/>
        </w:rPr>
        <w:t>propaganda, fake news and conspiracy theories.</w:t>
      </w:r>
      <w:r w:rsidR="007E636E">
        <w:rPr>
          <w:rFonts w:ascii="Times New Roman" w:hAnsi="Times New Roman" w:cs="Times New Roman"/>
          <w:lang w:val="en-GB"/>
        </w:rPr>
        <w:t xml:space="preserve"> </w:t>
      </w:r>
      <w:r w:rsidR="005B620E">
        <w:rPr>
          <w:rFonts w:ascii="Times New Roman" w:hAnsi="Times New Roman" w:cs="Times New Roman"/>
          <w:lang w:val="en-GB"/>
        </w:rPr>
        <w:t xml:space="preserve">It </w:t>
      </w:r>
      <w:r w:rsidR="003C6FED">
        <w:rPr>
          <w:rFonts w:ascii="Times New Roman" w:hAnsi="Times New Roman" w:cs="Times New Roman"/>
          <w:lang w:val="en-GB"/>
        </w:rPr>
        <w:t>has already been acknowledged that t</w:t>
      </w:r>
      <w:r w:rsidR="003B5C63" w:rsidRPr="003B5C63">
        <w:rPr>
          <w:rFonts w:ascii="Times New Roman" w:hAnsi="Times New Roman" w:cs="Times New Roman"/>
          <w:lang w:val="en-GB"/>
        </w:rPr>
        <w:t xml:space="preserve">he main implication of </w:t>
      </w:r>
      <w:r w:rsidR="009928E9">
        <w:rPr>
          <w:rFonts w:ascii="Times New Roman" w:hAnsi="Times New Roman" w:cs="Times New Roman"/>
          <w:lang w:val="en-GB"/>
        </w:rPr>
        <w:t>these</w:t>
      </w:r>
      <w:r w:rsidR="00675479">
        <w:rPr>
          <w:rFonts w:ascii="Times New Roman" w:hAnsi="Times New Roman" w:cs="Times New Roman"/>
          <w:lang w:val="en-GB"/>
        </w:rPr>
        <w:t xml:space="preserve"> methods of</w:t>
      </w:r>
      <w:r w:rsidR="009928E9">
        <w:rPr>
          <w:rFonts w:ascii="Times New Roman" w:hAnsi="Times New Roman" w:cs="Times New Roman"/>
          <w:lang w:val="en-GB"/>
        </w:rPr>
        <w:t xml:space="preserve"> “hybrid warfare” </w:t>
      </w:r>
      <w:r w:rsidR="003B5C63" w:rsidRPr="003B5C63">
        <w:rPr>
          <w:rFonts w:ascii="Times New Roman" w:hAnsi="Times New Roman" w:cs="Times New Roman"/>
          <w:lang w:val="en-GB"/>
        </w:rPr>
        <w:t xml:space="preserve">is the need to design a </w:t>
      </w:r>
      <w:r w:rsidR="003B5C63" w:rsidRPr="009928E9">
        <w:rPr>
          <w:rFonts w:ascii="Times New Roman" w:hAnsi="Times New Roman" w:cs="Times New Roman"/>
          <w:lang w:val="en-GB"/>
        </w:rPr>
        <w:t xml:space="preserve">defence posture and doctrine that enables </w:t>
      </w:r>
      <w:r w:rsidR="00675479">
        <w:rPr>
          <w:rFonts w:ascii="Times New Roman" w:hAnsi="Times New Roman" w:cs="Times New Roman"/>
          <w:lang w:val="en-GB"/>
        </w:rPr>
        <w:t>a</w:t>
      </w:r>
      <w:r w:rsidR="003B5C63" w:rsidRPr="009928E9">
        <w:rPr>
          <w:rFonts w:ascii="Times New Roman" w:hAnsi="Times New Roman" w:cs="Times New Roman"/>
          <w:lang w:val="en-GB"/>
        </w:rPr>
        <w:t>llied governments to “compete in the grey zone” with regards to capabilities and legal framework</w:t>
      </w:r>
      <w:r w:rsidR="00AC4FF2">
        <w:rPr>
          <w:rFonts w:ascii="Times New Roman" w:hAnsi="Times New Roman" w:cs="Times New Roman"/>
          <w:lang w:val="en-GB"/>
        </w:rPr>
        <w:t>s</w:t>
      </w:r>
      <w:r w:rsidR="002074D4" w:rsidRPr="009928E9">
        <w:rPr>
          <w:rFonts w:ascii="Times New Roman" w:hAnsi="Times New Roman" w:cs="Times New Roman"/>
          <w:lang w:val="en-GB"/>
        </w:rPr>
        <w:t>.</w:t>
      </w:r>
      <w:r w:rsidR="002074D4" w:rsidRPr="009928E9">
        <w:rPr>
          <w:rStyle w:val="Endnotenzeichen"/>
          <w:rFonts w:ascii="Times New Roman" w:hAnsi="Times New Roman" w:cs="Times New Roman"/>
          <w:lang w:val="en-GB"/>
        </w:rPr>
        <w:endnoteReference w:id="18"/>
      </w:r>
      <w:r w:rsidR="002074D4" w:rsidRPr="00DE4BA8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657ED4">
        <w:rPr>
          <w:rFonts w:ascii="Times New Roman" w:hAnsi="Times New Roman" w:cs="Times New Roman"/>
          <w:lang w:val="en-GB"/>
        </w:rPr>
        <w:t xml:space="preserve">Members </w:t>
      </w:r>
      <w:r w:rsidR="000862AB">
        <w:rPr>
          <w:rFonts w:ascii="Times New Roman" w:hAnsi="Times New Roman" w:cs="Times New Roman"/>
          <w:lang w:val="en-GB"/>
        </w:rPr>
        <w:t xml:space="preserve">should begin </w:t>
      </w:r>
      <w:r w:rsidR="00657ED4">
        <w:rPr>
          <w:rFonts w:ascii="Times New Roman" w:hAnsi="Times New Roman" w:cs="Times New Roman"/>
          <w:lang w:val="en-GB"/>
        </w:rPr>
        <w:t xml:space="preserve">developing such a doctrine </w:t>
      </w:r>
      <w:r w:rsidR="000862AB">
        <w:rPr>
          <w:rFonts w:ascii="Times New Roman" w:hAnsi="Times New Roman" w:cs="Times New Roman"/>
          <w:lang w:val="en-GB"/>
        </w:rPr>
        <w:t>with haste.</w:t>
      </w:r>
      <w:r w:rsidR="00C72D23">
        <w:rPr>
          <w:rFonts w:ascii="Times New Roman" w:hAnsi="Times New Roman" w:cs="Times New Roman"/>
          <w:lang w:val="en-GB"/>
        </w:rPr>
        <w:t xml:space="preserve"> </w:t>
      </w:r>
      <w:r w:rsidR="00657ED4">
        <w:rPr>
          <w:rFonts w:ascii="Times New Roman" w:hAnsi="Times New Roman" w:cs="Times New Roman"/>
          <w:lang w:val="en-GB"/>
        </w:rPr>
        <w:t>It must be remembered that we</w:t>
      </w:r>
      <w:r w:rsidR="00570553">
        <w:rPr>
          <w:rFonts w:ascii="Times New Roman" w:hAnsi="Times New Roman" w:cs="Times New Roman"/>
          <w:lang w:val="en-GB"/>
        </w:rPr>
        <w:t xml:space="preserve"> can use our information infrastructures to strengthen NATO</w:t>
      </w:r>
      <w:r w:rsidR="00657ED4">
        <w:rPr>
          <w:rFonts w:ascii="Times New Roman" w:hAnsi="Times New Roman" w:cs="Times New Roman"/>
          <w:lang w:val="en-GB"/>
        </w:rPr>
        <w:t xml:space="preserve"> too</w:t>
      </w:r>
      <w:r w:rsidR="00C72D23">
        <w:rPr>
          <w:rFonts w:ascii="Times New Roman" w:hAnsi="Times New Roman" w:cs="Times New Roman"/>
          <w:lang w:val="en-GB"/>
        </w:rPr>
        <w:t xml:space="preserve">. </w:t>
      </w:r>
      <w:r w:rsidR="0055234E">
        <w:rPr>
          <w:rFonts w:ascii="Times New Roman" w:hAnsi="Times New Roman" w:cs="Times New Roman"/>
          <w:lang w:val="en-GB"/>
        </w:rPr>
        <w:t xml:space="preserve">Social media campaigns, </w:t>
      </w:r>
      <w:r w:rsidR="00F10236">
        <w:rPr>
          <w:rFonts w:ascii="Times New Roman" w:hAnsi="Times New Roman" w:cs="Times New Roman"/>
          <w:lang w:val="en-GB"/>
        </w:rPr>
        <w:t>suc</w:t>
      </w:r>
      <w:r w:rsidR="0007158B">
        <w:rPr>
          <w:rFonts w:ascii="Times New Roman" w:hAnsi="Times New Roman" w:cs="Times New Roman"/>
          <w:lang w:val="en-GB"/>
        </w:rPr>
        <w:t>h</w:t>
      </w:r>
      <w:r w:rsidR="0055234E">
        <w:rPr>
          <w:rFonts w:ascii="Times New Roman" w:hAnsi="Times New Roman" w:cs="Times New Roman"/>
          <w:lang w:val="en-GB"/>
        </w:rPr>
        <w:t xml:space="preserve"> the</w:t>
      </w:r>
      <w:r w:rsidR="0007158B">
        <w:rPr>
          <w:rFonts w:ascii="Times New Roman" w:hAnsi="Times New Roman" w:cs="Times New Roman"/>
          <w:lang w:val="en-GB"/>
        </w:rPr>
        <w:t xml:space="preserve"> hashtag</w:t>
      </w:r>
      <w:r w:rsidR="0055234E">
        <w:rPr>
          <w:rFonts w:ascii="Times New Roman" w:hAnsi="Times New Roman" w:cs="Times New Roman"/>
          <w:lang w:val="en-GB"/>
        </w:rPr>
        <w:t xml:space="preserve"> </w:t>
      </w:r>
      <w:r w:rsidR="0055234E" w:rsidRPr="0007158B">
        <w:rPr>
          <w:rFonts w:ascii="Times New Roman" w:hAnsi="Times New Roman" w:cs="Times New Roman"/>
          <w:i/>
          <w:iCs/>
          <w:lang w:val="en-GB"/>
        </w:rPr>
        <w:t>#wearenato</w:t>
      </w:r>
      <w:r w:rsidR="0055234E">
        <w:rPr>
          <w:rFonts w:ascii="Times New Roman" w:hAnsi="Times New Roman" w:cs="Times New Roman"/>
          <w:lang w:val="en-GB"/>
        </w:rPr>
        <w:t xml:space="preserve"> initiated this year go a long way towards engaging with the public, which is crucial for legitimising the organisation</w:t>
      </w:r>
      <w:r w:rsidR="00711205">
        <w:rPr>
          <w:rFonts w:ascii="Times New Roman" w:hAnsi="Times New Roman" w:cs="Times New Roman"/>
          <w:lang w:val="en-GB"/>
        </w:rPr>
        <w:t xml:space="preserve">. </w:t>
      </w:r>
      <w:r w:rsidR="0055234E">
        <w:rPr>
          <w:rFonts w:ascii="Times New Roman" w:hAnsi="Times New Roman" w:cs="Times New Roman"/>
          <w:lang w:val="en-GB"/>
        </w:rPr>
        <w:t xml:space="preserve">At the </w:t>
      </w:r>
      <w:r w:rsidR="00711205">
        <w:rPr>
          <w:rFonts w:ascii="Times New Roman" w:hAnsi="Times New Roman" w:cs="Times New Roman"/>
          <w:lang w:val="en-GB"/>
        </w:rPr>
        <w:t>most recent</w:t>
      </w:r>
      <w:r w:rsidR="0055234E">
        <w:rPr>
          <w:rFonts w:ascii="Times New Roman" w:hAnsi="Times New Roman" w:cs="Times New Roman"/>
          <w:lang w:val="en-GB"/>
        </w:rPr>
        <w:t xml:space="preserve"> meeting of the </w:t>
      </w:r>
      <w:r w:rsidR="00711205">
        <w:rPr>
          <w:rFonts w:ascii="Times New Roman" w:hAnsi="Times New Roman" w:cs="Times New Roman"/>
          <w:lang w:val="en-GB"/>
        </w:rPr>
        <w:t xml:space="preserve">NATO </w:t>
      </w:r>
      <w:r w:rsidR="0055234E">
        <w:rPr>
          <w:rFonts w:ascii="Times New Roman" w:hAnsi="Times New Roman" w:cs="Times New Roman"/>
          <w:lang w:val="en-GB"/>
        </w:rPr>
        <w:t xml:space="preserve">Parliamentary Assembly, </w:t>
      </w:r>
      <w:r w:rsidR="0055234E" w:rsidRPr="00C51A23">
        <w:rPr>
          <w:rFonts w:ascii="Times New Roman" w:hAnsi="Times New Roman" w:cs="Times New Roman"/>
          <w:lang w:val="en-GB"/>
        </w:rPr>
        <w:t>Ambassador Ružička</w:t>
      </w:r>
      <w:r w:rsidR="0055234E">
        <w:rPr>
          <w:rFonts w:ascii="Times New Roman" w:hAnsi="Times New Roman" w:cs="Times New Roman"/>
          <w:lang w:val="en-GB"/>
        </w:rPr>
        <w:t xml:space="preserve"> </w:t>
      </w:r>
      <w:r w:rsidR="00711205">
        <w:rPr>
          <w:rFonts w:ascii="Times New Roman" w:hAnsi="Times New Roman" w:cs="Times New Roman"/>
          <w:lang w:val="en-GB"/>
        </w:rPr>
        <w:t xml:space="preserve">of Slovakia </w:t>
      </w:r>
      <w:r w:rsidR="0055234E">
        <w:rPr>
          <w:rFonts w:ascii="Times New Roman" w:hAnsi="Times New Roman" w:cs="Times New Roman"/>
          <w:lang w:val="en-GB"/>
        </w:rPr>
        <w:t>highlighted the</w:t>
      </w:r>
      <w:r w:rsidR="007D3272">
        <w:rPr>
          <w:rFonts w:ascii="Times New Roman" w:hAnsi="Times New Roman" w:cs="Times New Roman"/>
          <w:lang w:val="en-GB"/>
        </w:rPr>
        <w:t xml:space="preserve"> importance of the </w:t>
      </w:r>
      <w:r w:rsidR="0073458C">
        <w:rPr>
          <w:rFonts w:ascii="Times New Roman" w:hAnsi="Times New Roman" w:cs="Times New Roman"/>
          <w:lang w:val="en-GB"/>
        </w:rPr>
        <w:t xml:space="preserve">campaign for raising awareness of NATO’S role for </w:t>
      </w:r>
      <w:r w:rsidR="0073458C">
        <w:rPr>
          <w:rFonts w:ascii="Times New Roman" w:hAnsi="Times New Roman" w:cs="Times New Roman"/>
          <w:lang w:val="en-GB"/>
        </w:rPr>
        <w:lastRenderedPageBreak/>
        <w:t xml:space="preserve">Slovakia and for generating </w:t>
      </w:r>
      <w:r w:rsidR="002320C4">
        <w:rPr>
          <w:rFonts w:ascii="Times New Roman" w:hAnsi="Times New Roman" w:cs="Times New Roman"/>
          <w:lang w:val="en-GB"/>
        </w:rPr>
        <w:t>consensus on foreign policy issues</w:t>
      </w:r>
      <w:r w:rsidR="0055234E">
        <w:rPr>
          <w:rFonts w:ascii="Times New Roman" w:hAnsi="Times New Roman" w:cs="Times New Roman"/>
          <w:lang w:val="en-GB"/>
        </w:rPr>
        <w:t>.</w:t>
      </w:r>
      <w:r w:rsidR="002074D4">
        <w:rPr>
          <w:rStyle w:val="Endnotenzeichen"/>
          <w:rFonts w:ascii="Times New Roman" w:hAnsi="Times New Roman" w:cs="Times New Roman"/>
          <w:lang w:val="en-GB"/>
        </w:rPr>
        <w:endnoteReference w:id="19"/>
      </w:r>
      <w:r w:rsidR="002074D4">
        <w:rPr>
          <w:rFonts w:ascii="Times New Roman" w:hAnsi="Times New Roman" w:cs="Times New Roman"/>
          <w:lang w:val="en-GB"/>
        </w:rPr>
        <w:t xml:space="preserve"> </w:t>
      </w:r>
      <w:r w:rsidR="0055234E">
        <w:rPr>
          <w:rFonts w:ascii="Times New Roman" w:hAnsi="Times New Roman" w:cs="Times New Roman"/>
          <w:lang w:val="en-GB"/>
        </w:rPr>
        <w:t>At the same time, contradicting dangerous narratives being spread by our enemies and those who support them within our ranks</w:t>
      </w:r>
      <w:r w:rsidR="003A22E6">
        <w:rPr>
          <w:rFonts w:ascii="Times New Roman" w:hAnsi="Times New Roman" w:cs="Times New Roman"/>
          <w:lang w:val="en-GB"/>
        </w:rPr>
        <w:t xml:space="preserve"> is of vital importance</w:t>
      </w:r>
      <w:r w:rsidR="0055234E">
        <w:rPr>
          <w:rFonts w:ascii="Times New Roman" w:hAnsi="Times New Roman" w:cs="Times New Roman"/>
          <w:lang w:val="en-GB"/>
        </w:rPr>
        <w:t xml:space="preserve">. If these efforts are to be successful, they need to be targeted. That’s why NATO should not shy away from enlisting the help of the private sector too if necessary, especially </w:t>
      </w:r>
      <w:r w:rsidR="002534C4">
        <w:rPr>
          <w:rFonts w:ascii="Times New Roman" w:hAnsi="Times New Roman" w:cs="Times New Roman"/>
          <w:lang w:val="en-GB"/>
        </w:rPr>
        <w:t xml:space="preserve">that of </w:t>
      </w:r>
      <w:r w:rsidR="0055234E">
        <w:rPr>
          <w:rFonts w:ascii="Times New Roman" w:hAnsi="Times New Roman" w:cs="Times New Roman"/>
          <w:lang w:val="en-GB"/>
        </w:rPr>
        <w:t>large digital companies</w:t>
      </w:r>
      <w:r w:rsidR="00507F0D">
        <w:rPr>
          <w:rFonts w:ascii="Times New Roman" w:hAnsi="Times New Roman" w:cs="Times New Roman"/>
          <w:lang w:val="en-GB"/>
        </w:rPr>
        <w:t xml:space="preserve"> with an immense reach</w:t>
      </w:r>
      <w:r w:rsidR="00336299">
        <w:rPr>
          <w:rFonts w:ascii="Times New Roman" w:hAnsi="Times New Roman" w:cs="Times New Roman"/>
          <w:lang w:val="en-GB"/>
        </w:rPr>
        <w:t>, as part of a comprehensive strategy towards countering misinformation</w:t>
      </w:r>
      <w:r w:rsidR="002A1F98">
        <w:rPr>
          <w:rFonts w:ascii="Times New Roman" w:hAnsi="Times New Roman" w:cs="Times New Roman"/>
          <w:lang w:val="en-GB"/>
        </w:rPr>
        <w:t xml:space="preserve"> and hybrid tools of conflict</w:t>
      </w:r>
      <w:r w:rsidR="00336299">
        <w:rPr>
          <w:rFonts w:ascii="Times New Roman" w:hAnsi="Times New Roman" w:cs="Times New Roman"/>
          <w:lang w:val="en-GB"/>
        </w:rPr>
        <w:t>.</w:t>
      </w:r>
    </w:p>
    <w:p w14:paraId="5D49E04D" w14:textId="20F4E395" w:rsidR="00CB4AF9" w:rsidRPr="00087885" w:rsidRDefault="00087885" w:rsidP="00163C02">
      <w:pPr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087885">
        <w:rPr>
          <w:rFonts w:ascii="Times New Roman" w:hAnsi="Times New Roman" w:cs="Times New Roman"/>
          <w:b/>
          <w:bCs/>
          <w:lang w:val="en-GB"/>
        </w:rPr>
        <w:t>V.</w:t>
      </w:r>
    </w:p>
    <w:p w14:paraId="548E0BBC" w14:textId="64FA9CF7" w:rsidR="00110E3B" w:rsidRDefault="00F94E16" w:rsidP="00163C02">
      <w:pPr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Think beyond the North Atlantic </w:t>
      </w:r>
      <w:r w:rsidR="00087885">
        <w:rPr>
          <w:rFonts w:ascii="Times New Roman" w:hAnsi="Times New Roman" w:cs="Times New Roman"/>
          <w:b/>
          <w:bCs/>
          <w:lang w:val="en-GB"/>
        </w:rPr>
        <w:t>s</w:t>
      </w:r>
      <w:r>
        <w:rPr>
          <w:rFonts w:ascii="Times New Roman" w:hAnsi="Times New Roman" w:cs="Times New Roman"/>
          <w:b/>
          <w:bCs/>
          <w:lang w:val="en-GB"/>
        </w:rPr>
        <w:t>pace</w:t>
      </w:r>
    </w:p>
    <w:p w14:paraId="41C9B1E8" w14:textId="391FDE81" w:rsidR="00936817" w:rsidRDefault="00E748E4" w:rsidP="00163C02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 is already recognised</w:t>
      </w:r>
      <w:r w:rsidR="00BB0871">
        <w:rPr>
          <w:rFonts w:ascii="Times New Roman" w:hAnsi="Times New Roman" w:cs="Times New Roman"/>
          <w:lang w:val="en-GB"/>
        </w:rPr>
        <w:t xml:space="preserve"> that China is</w:t>
      </w:r>
      <w:r w:rsidR="00914683">
        <w:rPr>
          <w:rFonts w:ascii="Times New Roman" w:hAnsi="Times New Roman" w:cs="Times New Roman"/>
          <w:lang w:val="en-GB"/>
        </w:rPr>
        <w:t xml:space="preserve"> emerging as a key challenge for the alliance</w:t>
      </w:r>
      <w:r w:rsidR="001B1D59">
        <w:rPr>
          <w:rFonts w:ascii="Times New Roman" w:hAnsi="Times New Roman" w:cs="Times New Roman"/>
          <w:lang w:val="en-GB"/>
        </w:rPr>
        <w:t>. The PRC is actively seeking</w:t>
      </w:r>
      <w:r w:rsidR="00914683">
        <w:rPr>
          <w:rFonts w:ascii="Times New Roman" w:hAnsi="Times New Roman" w:cs="Times New Roman"/>
          <w:lang w:val="en-GB"/>
        </w:rPr>
        <w:t xml:space="preserve"> to undermine the international rules-based order, compete with </w:t>
      </w:r>
      <w:r w:rsidR="00382015">
        <w:rPr>
          <w:rFonts w:ascii="Times New Roman" w:hAnsi="Times New Roman" w:cs="Times New Roman"/>
          <w:lang w:val="en-GB"/>
        </w:rPr>
        <w:t>the U.S. in the development of military technologies</w:t>
      </w:r>
      <w:r w:rsidR="005F0A99">
        <w:rPr>
          <w:rFonts w:ascii="Times New Roman" w:hAnsi="Times New Roman" w:cs="Times New Roman"/>
          <w:lang w:val="en-GB"/>
        </w:rPr>
        <w:t xml:space="preserve"> and expand its political and economic influence into Europe</w:t>
      </w:r>
      <w:r w:rsidR="003F49E9">
        <w:rPr>
          <w:rStyle w:val="Endnotenzeichen"/>
          <w:rFonts w:ascii="Times New Roman" w:hAnsi="Times New Roman" w:cs="Times New Roman"/>
          <w:lang w:val="en-GB"/>
        </w:rPr>
        <w:endnoteReference w:id="20"/>
      </w:r>
      <w:r w:rsidR="00490678" w:rsidRPr="003C28D2">
        <w:rPr>
          <w:rFonts w:ascii="Times New Roman" w:hAnsi="Times New Roman" w:cs="Times New Roman"/>
          <w:i/>
          <w:iCs/>
          <w:lang w:val="en-GB"/>
        </w:rPr>
        <w:t xml:space="preserve">. </w:t>
      </w:r>
      <w:r w:rsidR="00397703" w:rsidRPr="00574C3F">
        <w:rPr>
          <w:rFonts w:ascii="Times New Roman" w:hAnsi="Times New Roman" w:cs="Times New Roman"/>
          <w:lang w:val="en-GB"/>
        </w:rPr>
        <w:t>The preservation of liberal democracy beyond NATO’s borders concerns all</w:t>
      </w:r>
      <w:r w:rsidR="00B457EB" w:rsidRPr="00574C3F">
        <w:rPr>
          <w:rFonts w:ascii="Times New Roman" w:hAnsi="Times New Roman" w:cs="Times New Roman"/>
          <w:lang w:val="en-GB"/>
        </w:rPr>
        <w:t xml:space="preserve">, </w:t>
      </w:r>
      <w:r w:rsidR="00574C3F" w:rsidRPr="00574C3F">
        <w:rPr>
          <w:rFonts w:ascii="Times New Roman" w:hAnsi="Times New Roman" w:cs="Times New Roman"/>
          <w:lang w:val="en-GB"/>
        </w:rPr>
        <w:t>because if</w:t>
      </w:r>
      <w:r w:rsidR="003C28D2" w:rsidRPr="00574C3F">
        <w:rPr>
          <w:rFonts w:ascii="Times New Roman" w:hAnsi="Times New Roman" w:cs="Times New Roman"/>
          <w:lang w:val="en-GB"/>
        </w:rPr>
        <w:t xml:space="preserve"> our values </w:t>
      </w:r>
      <w:r w:rsidR="001B1D59">
        <w:rPr>
          <w:rFonts w:ascii="Times New Roman" w:hAnsi="Times New Roman" w:cs="Times New Roman"/>
          <w:lang w:val="en-GB"/>
        </w:rPr>
        <w:t>can</w:t>
      </w:r>
      <w:r w:rsidR="003C28D2" w:rsidRPr="00574C3F">
        <w:rPr>
          <w:rFonts w:ascii="Times New Roman" w:hAnsi="Times New Roman" w:cs="Times New Roman"/>
          <w:lang w:val="en-GB"/>
        </w:rPr>
        <w:t xml:space="preserve"> suffer </w:t>
      </w:r>
      <w:r w:rsidR="00485D7F" w:rsidRPr="00574C3F">
        <w:rPr>
          <w:rFonts w:ascii="Times New Roman" w:hAnsi="Times New Roman" w:cs="Times New Roman"/>
          <w:lang w:val="en-GB"/>
        </w:rPr>
        <w:t xml:space="preserve">in </w:t>
      </w:r>
      <w:r w:rsidR="00574C3F">
        <w:rPr>
          <w:rFonts w:ascii="Times New Roman" w:hAnsi="Times New Roman" w:cs="Times New Roman"/>
          <w:lang w:val="en-GB"/>
        </w:rPr>
        <w:t xml:space="preserve">what may </w:t>
      </w:r>
      <w:r w:rsidR="001B1D59">
        <w:rPr>
          <w:rFonts w:ascii="Times New Roman" w:hAnsi="Times New Roman" w:cs="Times New Roman"/>
          <w:lang w:val="en-GB"/>
        </w:rPr>
        <w:t xml:space="preserve">only </w:t>
      </w:r>
      <w:r w:rsidR="00574C3F">
        <w:rPr>
          <w:rFonts w:ascii="Times New Roman" w:hAnsi="Times New Roman" w:cs="Times New Roman"/>
          <w:lang w:val="en-GB"/>
        </w:rPr>
        <w:t>appear as distant</w:t>
      </w:r>
      <w:r w:rsidR="00485D7F" w:rsidRPr="00574C3F">
        <w:rPr>
          <w:rFonts w:ascii="Times New Roman" w:hAnsi="Times New Roman" w:cs="Times New Roman"/>
          <w:lang w:val="en-GB"/>
        </w:rPr>
        <w:t xml:space="preserve"> regions of the world</w:t>
      </w:r>
      <w:r w:rsidR="003C28D2" w:rsidRPr="00574C3F">
        <w:rPr>
          <w:rFonts w:ascii="Times New Roman" w:hAnsi="Times New Roman" w:cs="Times New Roman"/>
          <w:lang w:val="en-GB"/>
        </w:rPr>
        <w:t xml:space="preserve">, it won’t be long before they </w:t>
      </w:r>
      <w:r w:rsidR="00485D7F" w:rsidRPr="00574C3F">
        <w:rPr>
          <w:rFonts w:ascii="Times New Roman" w:hAnsi="Times New Roman" w:cs="Times New Roman"/>
          <w:lang w:val="en-GB"/>
        </w:rPr>
        <w:t xml:space="preserve">begin to </w:t>
      </w:r>
      <w:r w:rsidR="003C28D2" w:rsidRPr="00574C3F">
        <w:rPr>
          <w:rFonts w:ascii="Times New Roman" w:hAnsi="Times New Roman" w:cs="Times New Roman"/>
          <w:lang w:val="en-GB"/>
        </w:rPr>
        <w:t>suffer at home.</w:t>
      </w:r>
      <w:r w:rsidR="006B63CF" w:rsidRPr="00574C3F">
        <w:rPr>
          <w:rFonts w:ascii="Times New Roman" w:hAnsi="Times New Roman" w:cs="Times New Roman"/>
          <w:lang w:val="en-GB"/>
        </w:rPr>
        <w:t xml:space="preserve"> </w:t>
      </w:r>
      <w:r w:rsidR="00AE2DD1">
        <w:rPr>
          <w:rFonts w:ascii="Times New Roman" w:hAnsi="Times New Roman" w:cs="Times New Roman"/>
          <w:lang w:val="en-GB"/>
        </w:rPr>
        <w:t xml:space="preserve">Indeed, </w:t>
      </w:r>
      <w:r w:rsidR="003C1801">
        <w:rPr>
          <w:rFonts w:ascii="Times New Roman" w:hAnsi="Times New Roman" w:cs="Times New Roman"/>
          <w:lang w:val="en-GB"/>
        </w:rPr>
        <w:t>this fact is recognised by</w:t>
      </w:r>
      <w:r w:rsidR="00AE2DD1">
        <w:rPr>
          <w:rFonts w:ascii="Times New Roman" w:hAnsi="Times New Roman" w:cs="Times New Roman"/>
          <w:lang w:val="en-GB"/>
        </w:rPr>
        <w:t xml:space="preserve"> on</w:t>
      </w:r>
      <w:r w:rsidR="003C395D">
        <w:rPr>
          <w:rFonts w:ascii="Times New Roman" w:hAnsi="Times New Roman" w:cs="Times New Roman"/>
          <w:lang w:val="en-GB"/>
        </w:rPr>
        <w:t xml:space="preserve">e of our former Secretaries-General, </w:t>
      </w:r>
      <w:proofErr w:type="spellStart"/>
      <w:r w:rsidR="003C395D">
        <w:rPr>
          <w:rFonts w:ascii="Times New Roman" w:hAnsi="Times New Roman" w:cs="Times New Roman"/>
          <w:lang w:val="en-GB"/>
        </w:rPr>
        <w:t>Fogh</w:t>
      </w:r>
      <w:proofErr w:type="spellEnd"/>
      <w:r w:rsidR="003C395D">
        <w:rPr>
          <w:rFonts w:ascii="Times New Roman" w:hAnsi="Times New Roman" w:cs="Times New Roman"/>
          <w:lang w:val="en-GB"/>
        </w:rPr>
        <w:t>-Rasmussen</w:t>
      </w:r>
      <w:r w:rsidR="003C1801">
        <w:rPr>
          <w:rFonts w:ascii="Times New Roman" w:hAnsi="Times New Roman" w:cs="Times New Roman"/>
          <w:lang w:val="en-GB"/>
        </w:rPr>
        <w:t>, who</w:t>
      </w:r>
      <w:r w:rsidR="003C395D">
        <w:rPr>
          <w:rFonts w:ascii="Times New Roman" w:hAnsi="Times New Roman" w:cs="Times New Roman"/>
          <w:lang w:val="en-GB"/>
        </w:rPr>
        <w:t xml:space="preserve"> </w:t>
      </w:r>
      <w:r w:rsidR="00AE2DD1">
        <w:rPr>
          <w:rFonts w:ascii="Times New Roman" w:hAnsi="Times New Roman" w:cs="Times New Roman"/>
          <w:lang w:val="en-GB"/>
        </w:rPr>
        <w:t xml:space="preserve">has very recently </w:t>
      </w:r>
      <w:r w:rsidR="003C395D">
        <w:rPr>
          <w:rFonts w:ascii="Times New Roman" w:hAnsi="Times New Roman" w:cs="Times New Roman"/>
          <w:lang w:val="en-GB"/>
        </w:rPr>
        <w:t xml:space="preserve">argued in the British press </w:t>
      </w:r>
      <w:r w:rsidR="00414FDB">
        <w:rPr>
          <w:rFonts w:ascii="Times New Roman" w:hAnsi="Times New Roman" w:cs="Times New Roman"/>
          <w:lang w:val="en-GB"/>
        </w:rPr>
        <w:t xml:space="preserve">for an assertive Europe that is willing to defend Taiwan </w:t>
      </w:r>
      <w:r w:rsidR="00743CF0">
        <w:rPr>
          <w:rFonts w:ascii="Times New Roman" w:hAnsi="Times New Roman" w:cs="Times New Roman"/>
          <w:lang w:val="en-GB"/>
        </w:rPr>
        <w:t>from potential aggression by the PRC</w:t>
      </w:r>
      <w:r w:rsidR="004D7F68">
        <w:rPr>
          <w:rStyle w:val="Endnotenzeichen"/>
          <w:rFonts w:ascii="Times New Roman" w:hAnsi="Times New Roman" w:cs="Times New Roman"/>
          <w:lang w:val="en-GB"/>
        </w:rPr>
        <w:endnoteReference w:id="21"/>
      </w:r>
      <w:r w:rsidR="007702B3">
        <w:rPr>
          <w:rFonts w:ascii="Times New Roman" w:hAnsi="Times New Roman" w:cs="Times New Roman"/>
          <w:lang w:val="en-GB"/>
        </w:rPr>
        <w:t xml:space="preserve">. </w:t>
      </w:r>
      <w:r w:rsidR="00785550" w:rsidRPr="00B84C57">
        <w:rPr>
          <w:rFonts w:ascii="Times New Roman" w:hAnsi="Times New Roman" w:cs="Times New Roman"/>
          <w:lang w:val="en-GB"/>
        </w:rPr>
        <w:t>Threats are also emanating from</w:t>
      </w:r>
      <w:r w:rsidR="006B63CF" w:rsidRPr="00B84C57">
        <w:rPr>
          <w:rFonts w:ascii="Times New Roman" w:hAnsi="Times New Roman" w:cs="Times New Roman"/>
          <w:lang w:val="en-GB"/>
        </w:rPr>
        <w:t xml:space="preserve"> rogue states </w:t>
      </w:r>
      <w:r w:rsidR="00492AC6" w:rsidRPr="00B84C57">
        <w:rPr>
          <w:rFonts w:ascii="Times New Roman" w:hAnsi="Times New Roman" w:cs="Times New Roman"/>
          <w:lang w:val="en-GB"/>
        </w:rPr>
        <w:t>such as North Korea</w:t>
      </w:r>
      <w:r w:rsidR="00661D32">
        <w:rPr>
          <w:rFonts w:ascii="Times New Roman" w:hAnsi="Times New Roman" w:cs="Times New Roman"/>
          <w:lang w:val="en-GB"/>
        </w:rPr>
        <w:t xml:space="preserve">, as well as </w:t>
      </w:r>
      <w:r w:rsidR="00492AC6" w:rsidRPr="00B84C57">
        <w:rPr>
          <w:rFonts w:ascii="Times New Roman" w:hAnsi="Times New Roman" w:cs="Times New Roman"/>
          <w:lang w:val="en-GB"/>
        </w:rPr>
        <w:t xml:space="preserve">the </w:t>
      </w:r>
      <w:r w:rsidR="00661D32">
        <w:rPr>
          <w:rFonts w:ascii="Times New Roman" w:hAnsi="Times New Roman" w:cs="Times New Roman"/>
          <w:lang w:val="en-GB"/>
        </w:rPr>
        <w:t xml:space="preserve">already mentioned </w:t>
      </w:r>
      <w:r w:rsidR="00492AC6" w:rsidRPr="00B84C57">
        <w:rPr>
          <w:rFonts w:ascii="Times New Roman" w:hAnsi="Times New Roman" w:cs="Times New Roman"/>
          <w:lang w:val="en-GB"/>
        </w:rPr>
        <w:t>increasing competition around access to the Arctic</w:t>
      </w:r>
      <w:r w:rsidR="008A64F1" w:rsidRPr="00B84C57">
        <w:rPr>
          <w:rStyle w:val="Endnotenzeichen"/>
          <w:rFonts w:ascii="Times New Roman" w:hAnsi="Times New Roman" w:cs="Times New Roman"/>
          <w:lang w:val="en-GB"/>
        </w:rPr>
        <w:endnoteReference w:id="22"/>
      </w:r>
      <w:r w:rsidR="00B84C57" w:rsidRPr="00B84C57">
        <w:rPr>
          <w:rFonts w:ascii="Times New Roman" w:hAnsi="Times New Roman" w:cs="Times New Roman"/>
          <w:lang w:val="en-GB"/>
        </w:rPr>
        <w:t xml:space="preserve">. These issues need to </w:t>
      </w:r>
      <w:r w:rsidR="009702F8">
        <w:rPr>
          <w:rFonts w:ascii="Times New Roman" w:hAnsi="Times New Roman" w:cs="Times New Roman"/>
          <w:lang w:val="en-GB"/>
        </w:rPr>
        <w:t>assume a greater prominence in the vision of our alliance</w:t>
      </w:r>
      <w:r w:rsidR="00B84C57" w:rsidRPr="00B84C57">
        <w:rPr>
          <w:rFonts w:ascii="Times New Roman" w:hAnsi="Times New Roman" w:cs="Times New Roman"/>
          <w:lang w:val="en-GB"/>
        </w:rPr>
        <w:t>.</w:t>
      </w:r>
      <w:r w:rsidR="003B648C">
        <w:rPr>
          <w:rFonts w:ascii="Times New Roman" w:hAnsi="Times New Roman" w:cs="Times New Roman"/>
          <w:lang w:val="en-GB"/>
        </w:rPr>
        <w:t xml:space="preserve"> </w:t>
      </w:r>
      <w:r w:rsidR="00B84C57">
        <w:rPr>
          <w:rFonts w:ascii="Times New Roman" w:hAnsi="Times New Roman" w:cs="Times New Roman"/>
          <w:lang w:val="en-GB"/>
        </w:rPr>
        <w:t>In broader terms, these considerations confront the alliance with</w:t>
      </w:r>
      <w:r w:rsidR="00D06E56">
        <w:rPr>
          <w:rFonts w:ascii="Times New Roman" w:hAnsi="Times New Roman" w:cs="Times New Roman"/>
          <w:lang w:val="en-GB"/>
        </w:rPr>
        <w:t xml:space="preserve"> a</w:t>
      </w:r>
      <w:r w:rsidR="00B84C57">
        <w:rPr>
          <w:rFonts w:ascii="Times New Roman" w:hAnsi="Times New Roman" w:cs="Times New Roman"/>
          <w:lang w:val="en-GB"/>
        </w:rPr>
        <w:t xml:space="preserve"> more</w:t>
      </w:r>
      <w:r w:rsidR="00D06E56">
        <w:rPr>
          <w:rFonts w:ascii="Times New Roman" w:hAnsi="Times New Roman" w:cs="Times New Roman"/>
          <w:lang w:val="en-GB"/>
        </w:rPr>
        <w:t xml:space="preserve"> fundamental question a</w:t>
      </w:r>
      <w:r w:rsidR="00160850">
        <w:rPr>
          <w:rFonts w:ascii="Times New Roman" w:hAnsi="Times New Roman" w:cs="Times New Roman"/>
          <w:lang w:val="en-GB"/>
        </w:rPr>
        <w:t>bout</w:t>
      </w:r>
      <w:r w:rsidR="006237BB">
        <w:rPr>
          <w:rFonts w:ascii="Times New Roman" w:hAnsi="Times New Roman" w:cs="Times New Roman"/>
          <w:lang w:val="en-GB"/>
        </w:rPr>
        <w:t xml:space="preserve"> how far members would be willing to go for each other</w:t>
      </w:r>
      <w:r w:rsidR="00D06E56">
        <w:rPr>
          <w:rFonts w:ascii="Times New Roman" w:hAnsi="Times New Roman" w:cs="Times New Roman"/>
          <w:lang w:val="en-GB"/>
        </w:rPr>
        <w:t xml:space="preserve">. Would </w:t>
      </w:r>
      <w:r w:rsidR="0084770C">
        <w:rPr>
          <w:rFonts w:ascii="Times New Roman" w:hAnsi="Times New Roman" w:cs="Times New Roman"/>
          <w:lang w:val="en-GB"/>
        </w:rPr>
        <w:t>they</w:t>
      </w:r>
      <w:r w:rsidR="00D06E56">
        <w:rPr>
          <w:rFonts w:ascii="Times New Roman" w:hAnsi="Times New Roman" w:cs="Times New Roman"/>
          <w:lang w:val="en-GB"/>
        </w:rPr>
        <w:t xml:space="preserve"> be prepared to rally to each other’s assistance in distant conflicts?</w:t>
      </w:r>
      <w:r w:rsidR="00160850">
        <w:rPr>
          <w:rFonts w:ascii="Times New Roman" w:hAnsi="Times New Roman" w:cs="Times New Roman"/>
          <w:lang w:val="en-GB"/>
        </w:rPr>
        <w:t xml:space="preserve"> Afghanistan</w:t>
      </w:r>
      <w:r w:rsidR="00623901">
        <w:rPr>
          <w:rFonts w:ascii="Times New Roman" w:hAnsi="Times New Roman" w:cs="Times New Roman"/>
          <w:lang w:val="en-GB"/>
        </w:rPr>
        <w:t xml:space="preserve"> showed that they are willing, but will this determination persist in the future?</w:t>
      </w:r>
      <w:r w:rsidR="00D06E56">
        <w:rPr>
          <w:rFonts w:ascii="Times New Roman" w:hAnsi="Times New Roman" w:cs="Times New Roman"/>
          <w:lang w:val="en-GB"/>
        </w:rPr>
        <w:t xml:space="preserve"> Would the U.S. assist Europe in resolving problems in North Africa and the Middle East?</w:t>
      </w:r>
      <w:r w:rsidR="00613BC3" w:rsidRPr="00613BC3">
        <w:rPr>
          <w:rFonts w:ascii="Times New Roman" w:hAnsi="Times New Roman" w:cs="Times New Roman"/>
          <w:lang w:val="en-GB"/>
        </w:rPr>
        <w:t xml:space="preserve"> </w:t>
      </w:r>
      <w:r w:rsidR="00E45E20">
        <w:rPr>
          <w:rFonts w:ascii="Times New Roman" w:hAnsi="Times New Roman" w:cs="Times New Roman"/>
          <w:lang w:val="en-GB"/>
        </w:rPr>
        <w:t xml:space="preserve">The answer to that in the past has been yes, but </w:t>
      </w:r>
      <w:r w:rsidR="00801B7A">
        <w:rPr>
          <w:rFonts w:ascii="Times New Roman" w:hAnsi="Times New Roman" w:cs="Times New Roman"/>
          <w:lang w:val="en-GB"/>
        </w:rPr>
        <w:t>wo</w:t>
      </w:r>
      <w:r w:rsidR="00613BC3">
        <w:rPr>
          <w:rFonts w:ascii="Times New Roman" w:hAnsi="Times New Roman" w:cs="Times New Roman"/>
          <w:lang w:val="en-GB"/>
        </w:rPr>
        <w:t>uld Europe come to the aid of the United States in case of a conflict in the Pacific?</w:t>
      </w:r>
      <w:r w:rsidR="00394034">
        <w:rPr>
          <w:rFonts w:ascii="Times New Roman" w:hAnsi="Times New Roman" w:cs="Times New Roman"/>
          <w:lang w:val="en-GB"/>
        </w:rPr>
        <w:t xml:space="preserve"> </w:t>
      </w:r>
      <w:r w:rsidR="00801B7A">
        <w:rPr>
          <w:rFonts w:ascii="Times New Roman" w:hAnsi="Times New Roman" w:cs="Times New Roman"/>
          <w:lang w:val="en-GB"/>
        </w:rPr>
        <w:t>T</w:t>
      </w:r>
      <w:r w:rsidR="00A238AD">
        <w:rPr>
          <w:rFonts w:ascii="Times New Roman" w:hAnsi="Times New Roman" w:cs="Times New Roman"/>
          <w:lang w:val="en-GB"/>
        </w:rPr>
        <w:t xml:space="preserve">he answer to these questions must be an emphatic “yes”. </w:t>
      </w:r>
      <w:r w:rsidR="00332CA2">
        <w:rPr>
          <w:rFonts w:ascii="Times New Roman" w:hAnsi="Times New Roman" w:cs="Times New Roman"/>
          <w:lang w:val="en-GB"/>
        </w:rPr>
        <w:t xml:space="preserve">Otherwise, our alliance will suffer in credibility and purpose. </w:t>
      </w:r>
      <w:r w:rsidR="00936817">
        <w:rPr>
          <w:rFonts w:ascii="Times New Roman" w:hAnsi="Times New Roman" w:cs="Times New Roman"/>
          <w:lang w:val="en-GB"/>
        </w:rPr>
        <w:t xml:space="preserve">United we will stand. Divided, we will fall. </w:t>
      </w:r>
    </w:p>
    <w:p w14:paraId="6EC92FE8" w14:textId="67451B22" w:rsidR="0082419E" w:rsidRDefault="0082419E" w:rsidP="00163C02">
      <w:pPr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82419E">
        <w:rPr>
          <w:rFonts w:ascii="Times New Roman" w:hAnsi="Times New Roman" w:cs="Times New Roman"/>
          <w:b/>
          <w:bCs/>
          <w:lang w:val="en-GB"/>
        </w:rPr>
        <w:t>Conclusion</w:t>
      </w:r>
    </w:p>
    <w:p w14:paraId="14C62A2C" w14:textId="120B3F30" w:rsidR="00E14D38" w:rsidRDefault="00936E6F" w:rsidP="00163C02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 inter-governmental organisation, NATO’s ability to contribute to peace and freedom in the future </w:t>
      </w:r>
      <w:r w:rsidR="00EA1D73">
        <w:rPr>
          <w:rFonts w:ascii="Times New Roman" w:hAnsi="Times New Roman" w:cs="Times New Roman"/>
          <w:lang w:val="en-GB"/>
        </w:rPr>
        <w:t>will depend on the will of its members</w:t>
      </w:r>
      <w:r w:rsidR="00D44895">
        <w:rPr>
          <w:rFonts w:ascii="Times New Roman" w:hAnsi="Times New Roman" w:cs="Times New Roman"/>
          <w:lang w:val="en-GB"/>
        </w:rPr>
        <w:t xml:space="preserve"> and</w:t>
      </w:r>
      <w:r w:rsidR="00C84FB5">
        <w:rPr>
          <w:rFonts w:ascii="Times New Roman" w:hAnsi="Times New Roman" w:cs="Times New Roman"/>
          <w:lang w:val="en-GB"/>
        </w:rPr>
        <w:t>,</w:t>
      </w:r>
      <w:r w:rsidR="00D44895">
        <w:rPr>
          <w:rFonts w:ascii="Times New Roman" w:hAnsi="Times New Roman" w:cs="Times New Roman"/>
          <w:lang w:val="en-GB"/>
        </w:rPr>
        <w:t xml:space="preserve"> by extension, </w:t>
      </w:r>
      <w:r w:rsidR="003D584E">
        <w:rPr>
          <w:rFonts w:ascii="Times New Roman" w:hAnsi="Times New Roman" w:cs="Times New Roman"/>
          <w:lang w:val="en-GB"/>
        </w:rPr>
        <w:t xml:space="preserve">that of </w:t>
      </w:r>
      <w:r w:rsidR="00D44895">
        <w:rPr>
          <w:rFonts w:ascii="Times New Roman" w:hAnsi="Times New Roman" w:cs="Times New Roman"/>
          <w:lang w:val="en-GB"/>
        </w:rPr>
        <w:t>its citizens</w:t>
      </w:r>
      <w:r w:rsidR="00EA1D73">
        <w:rPr>
          <w:rFonts w:ascii="Times New Roman" w:hAnsi="Times New Roman" w:cs="Times New Roman"/>
          <w:lang w:val="en-GB"/>
        </w:rPr>
        <w:t xml:space="preserve">. </w:t>
      </w:r>
      <w:r w:rsidR="009A2EC1">
        <w:rPr>
          <w:rFonts w:ascii="Times New Roman" w:hAnsi="Times New Roman" w:cs="Times New Roman"/>
          <w:lang w:val="en-GB"/>
        </w:rPr>
        <w:t xml:space="preserve">The path </w:t>
      </w:r>
      <w:r w:rsidR="00E303FE">
        <w:rPr>
          <w:rFonts w:ascii="Times New Roman" w:hAnsi="Times New Roman" w:cs="Times New Roman"/>
          <w:lang w:val="en-GB"/>
        </w:rPr>
        <w:t xml:space="preserve">won’t be simple to </w:t>
      </w:r>
      <w:r w:rsidR="00A731FB">
        <w:rPr>
          <w:rFonts w:ascii="Times New Roman" w:hAnsi="Times New Roman" w:cs="Times New Roman"/>
          <w:lang w:val="en-GB"/>
        </w:rPr>
        <w:t>tread</w:t>
      </w:r>
      <w:r w:rsidR="00E303FE">
        <w:rPr>
          <w:rFonts w:ascii="Times New Roman" w:hAnsi="Times New Roman" w:cs="Times New Roman"/>
          <w:lang w:val="en-GB"/>
        </w:rPr>
        <w:t xml:space="preserve"> but</w:t>
      </w:r>
      <w:r w:rsidR="00963D73">
        <w:rPr>
          <w:rFonts w:ascii="Times New Roman" w:hAnsi="Times New Roman" w:cs="Times New Roman"/>
          <w:lang w:val="en-GB"/>
        </w:rPr>
        <w:t xml:space="preserve"> given our history, there</w:t>
      </w:r>
      <w:r w:rsidR="00977A1D">
        <w:rPr>
          <w:rFonts w:ascii="Times New Roman" w:hAnsi="Times New Roman" w:cs="Times New Roman"/>
          <w:lang w:val="en-GB"/>
        </w:rPr>
        <w:t xml:space="preserve"> every reason to be confident </w:t>
      </w:r>
      <w:r w:rsidR="00F165FB">
        <w:rPr>
          <w:rFonts w:ascii="Times New Roman" w:hAnsi="Times New Roman" w:cs="Times New Roman"/>
          <w:lang w:val="en-GB"/>
        </w:rPr>
        <w:t>that th</w:t>
      </w:r>
      <w:r w:rsidR="00CF616C">
        <w:rPr>
          <w:rFonts w:ascii="Times New Roman" w:hAnsi="Times New Roman" w:cs="Times New Roman"/>
          <w:lang w:val="en-GB"/>
        </w:rPr>
        <w:t xml:space="preserve">e </w:t>
      </w:r>
      <w:r w:rsidR="00F165FB">
        <w:rPr>
          <w:rFonts w:ascii="Times New Roman" w:hAnsi="Times New Roman" w:cs="Times New Roman"/>
          <w:lang w:val="en-GB"/>
        </w:rPr>
        <w:t xml:space="preserve">will </w:t>
      </w:r>
      <w:r w:rsidR="00EA36CC">
        <w:rPr>
          <w:rFonts w:ascii="Times New Roman" w:hAnsi="Times New Roman" w:cs="Times New Roman"/>
          <w:lang w:val="en-GB"/>
        </w:rPr>
        <w:t xml:space="preserve">to work together </w:t>
      </w:r>
      <w:r w:rsidR="00D44895">
        <w:rPr>
          <w:rFonts w:ascii="Times New Roman" w:hAnsi="Times New Roman" w:cs="Times New Roman"/>
          <w:lang w:val="en-GB"/>
        </w:rPr>
        <w:t xml:space="preserve">among </w:t>
      </w:r>
      <w:r w:rsidR="00CF616C">
        <w:rPr>
          <w:rFonts w:ascii="Times New Roman" w:hAnsi="Times New Roman" w:cs="Times New Roman"/>
          <w:lang w:val="en-GB"/>
        </w:rPr>
        <w:t>allies</w:t>
      </w:r>
      <w:r w:rsidR="00963D73">
        <w:rPr>
          <w:rFonts w:ascii="Times New Roman" w:hAnsi="Times New Roman" w:cs="Times New Roman"/>
          <w:lang w:val="en-GB"/>
        </w:rPr>
        <w:t xml:space="preserve"> will not falter</w:t>
      </w:r>
      <w:r w:rsidR="00E454FC">
        <w:rPr>
          <w:rFonts w:ascii="Times New Roman" w:hAnsi="Times New Roman" w:cs="Times New Roman"/>
          <w:lang w:val="en-GB"/>
        </w:rPr>
        <w:t>.</w:t>
      </w:r>
      <w:r w:rsidR="00D44895">
        <w:rPr>
          <w:rFonts w:ascii="Times New Roman" w:hAnsi="Times New Roman" w:cs="Times New Roman"/>
          <w:lang w:val="en-GB"/>
        </w:rPr>
        <w:t xml:space="preserve"> </w:t>
      </w:r>
      <w:r w:rsidR="00664149">
        <w:rPr>
          <w:rFonts w:ascii="Times New Roman" w:hAnsi="Times New Roman" w:cs="Times New Roman"/>
          <w:lang w:val="en-GB"/>
        </w:rPr>
        <w:t xml:space="preserve">As shown in this contribution, our challenges are omnipresent. Therefore, we must think of NATO’s mission of peace and freedom not as a purely transatlantic project, but a quintessentially global one. </w:t>
      </w:r>
      <w:r w:rsidR="00D44895">
        <w:rPr>
          <w:rFonts w:ascii="Times New Roman" w:hAnsi="Times New Roman" w:cs="Times New Roman"/>
          <w:lang w:val="en-GB"/>
        </w:rPr>
        <w:t xml:space="preserve">There is </w:t>
      </w:r>
      <w:r w:rsidR="00664149">
        <w:rPr>
          <w:rFonts w:ascii="Times New Roman" w:hAnsi="Times New Roman" w:cs="Times New Roman"/>
          <w:lang w:val="en-GB"/>
        </w:rPr>
        <w:t xml:space="preserve">also </w:t>
      </w:r>
      <w:r w:rsidR="00D44895">
        <w:rPr>
          <w:rFonts w:ascii="Times New Roman" w:hAnsi="Times New Roman" w:cs="Times New Roman"/>
          <w:lang w:val="en-GB"/>
        </w:rPr>
        <w:t xml:space="preserve">much </w:t>
      </w:r>
      <w:r w:rsidR="000C1767">
        <w:rPr>
          <w:rFonts w:ascii="Times New Roman" w:hAnsi="Times New Roman" w:cs="Times New Roman"/>
          <w:lang w:val="en-GB"/>
        </w:rPr>
        <w:t xml:space="preserve">work </w:t>
      </w:r>
      <w:r w:rsidR="00D44895">
        <w:rPr>
          <w:rFonts w:ascii="Times New Roman" w:hAnsi="Times New Roman" w:cs="Times New Roman"/>
          <w:lang w:val="en-GB"/>
        </w:rPr>
        <w:t xml:space="preserve">to be done </w:t>
      </w:r>
      <w:r w:rsidR="006F54F6">
        <w:rPr>
          <w:rFonts w:ascii="Times New Roman" w:hAnsi="Times New Roman" w:cs="Times New Roman"/>
          <w:lang w:val="en-GB"/>
        </w:rPr>
        <w:t>in promoting acceptance of a strong NATO</w:t>
      </w:r>
      <w:r w:rsidR="00EA36CC">
        <w:rPr>
          <w:rFonts w:ascii="Times New Roman" w:hAnsi="Times New Roman" w:cs="Times New Roman"/>
          <w:lang w:val="en-GB"/>
        </w:rPr>
        <w:t xml:space="preserve"> and encouraging citizens to become engaged in </w:t>
      </w:r>
      <w:r w:rsidR="00333439">
        <w:rPr>
          <w:rFonts w:ascii="Times New Roman" w:hAnsi="Times New Roman" w:cs="Times New Roman"/>
          <w:lang w:val="en-GB"/>
        </w:rPr>
        <w:t>security matters. Faced with limited resources, priorities will have to be set</w:t>
      </w:r>
      <w:r w:rsidR="00A72842">
        <w:rPr>
          <w:rFonts w:ascii="Times New Roman" w:hAnsi="Times New Roman" w:cs="Times New Roman"/>
          <w:lang w:val="en-GB"/>
        </w:rPr>
        <w:t xml:space="preserve">. </w:t>
      </w:r>
      <w:r w:rsidR="00D008E5" w:rsidRPr="00D008E5">
        <w:rPr>
          <w:rFonts w:ascii="Times New Roman" w:hAnsi="Times New Roman" w:cs="Times New Roman"/>
          <w:color w:val="000000"/>
          <w:lang w:val="en-GB"/>
        </w:rPr>
        <w:t>These will</w:t>
      </w:r>
      <w:r w:rsidR="000C1767">
        <w:rPr>
          <w:rFonts w:ascii="Times New Roman" w:hAnsi="Times New Roman" w:cs="Times New Roman"/>
          <w:color w:val="000000"/>
          <w:lang w:val="en-GB"/>
        </w:rPr>
        <w:t xml:space="preserve"> in the long run</w:t>
      </w:r>
      <w:r w:rsidR="00D008E5" w:rsidRPr="00D008E5">
        <w:rPr>
          <w:rFonts w:ascii="Times New Roman" w:hAnsi="Times New Roman" w:cs="Times New Roman"/>
          <w:color w:val="000000"/>
          <w:lang w:val="en-GB"/>
        </w:rPr>
        <w:t xml:space="preserve"> demand more resources than are currently being deployed</w:t>
      </w:r>
      <w:r w:rsidR="007379FB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6943DA">
        <w:rPr>
          <w:rFonts w:ascii="Times New Roman" w:hAnsi="Times New Roman" w:cs="Times New Roman"/>
          <w:color w:val="000000"/>
          <w:lang w:val="en-GB"/>
        </w:rPr>
        <w:t>The</w:t>
      </w:r>
      <w:r w:rsidR="00D008E5" w:rsidRPr="00D008E5">
        <w:rPr>
          <w:rFonts w:ascii="Times New Roman" w:hAnsi="Times New Roman" w:cs="Times New Roman"/>
          <w:color w:val="000000"/>
          <w:lang w:val="en-GB"/>
        </w:rPr>
        <w:t xml:space="preserve"> proposals outlined</w:t>
      </w:r>
      <w:r w:rsidR="003659C0">
        <w:rPr>
          <w:rFonts w:ascii="Times New Roman" w:hAnsi="Times New Roman" w:cs="Times New Roman"/>
          <w:color w:val="000000"/>
          <w:lang w:val="en-GB"/>
        </w:rPr>
        <w:t xml:space="preserve">, though by no means exhaustive will make an essential </w:t>
      </w:r>
      <w:r w:rsidR="003659C0">
        <w:rPr>
          <w:rFonts w:ascii="Times New Roman" w:hAnsi="Times New Roman" w:cs="Times New Roman"/>
          <w:color w:val="000000"/>
          <w:lang w:val="en-GB"/>
        </w:rPr>
        <w:lastRenderedPageBreak/>
        <w:t>contribution</w:t>
      </w:r>
      <w:r w:rsidR="006943DA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3659C0">
        <w:rPr>
          <w:rFonts w:ascii="Times New Roman" w:hAnsi="Times New Roman" w:cs="Times New Roman"/>
          <w:color w:val="000000"/>
          <w:lang w:val="en-GB"/>
        </w:rPr>
        <w:t xml:space="preserve">to our alliance’s ability to </w:t>
      </w:r>
      <w:r w:rsidR="00793D07">
        <w:rPr>
          <w:rFonts w:ascii="Times New Roman" w:hAnsi="Times New Roman" w:cs="Times New Roman"/>
          <w:color w:val="000000"/>
          <w:lang w:val="en-GB"/>
        </w:rPr>
        <w:t xml:space="preserve">contribute to peace and freedom in the coming decades. </w:t>
      </w:r>
      <w:r w:rsidR="00333439">
        <w:rPr>
          <w:rFonts w:ascii="Times New Roman" w:hAnsi="Times New Roman" w:cs="Times New Roman"/>
          <w:lang w:val="en-GB"/>
        </w:rPr>
        <w:t>As a final note,</w:t>
      </w:r>
      <w:r w:rsidR="00793D07">
        <w:rPr>
          <w:rFonts w:ascii="Times New Roman" w:hAnsi="Times New Roman" w:cs="Times New Roman"/>
          <w:lang w:val="en-GB"/>
        </w:rPr>
        <w:t xml:space="preserve"> it is worth mentioning</w:t>
      </w:r>
      <w:r w:rsidR="00333439">
        <w:rPr>
          <w:rFonts w:ascii="Times New Roman" w:hAnsi="Times New Roman" w:cs="Times New Roman"/>
          <w:lang w:val="en-GB"/>
        </w:rPr>
        <w:t xml:space="preserve"> there are growing voices calling for a “European Army” and “Strategic Autonomy” for Europe from the United States. </w:t>
      </w:r>
      <w:r w:rsidR="00732C3A">
        <w:rPr>
          <w:rFonts w:ascii="Times New Roman" w:hAnsi="Times New Roman" w:cs="Times New Roman"/>
          <w:lang w:val="en-GB"/>
        </w:rPr>
        <w:t>If history teaches anything, it is that peace and freedom</w:t>
      </w:r>
      <w:r w:rsidR="00D937F2">
        <w:rPr>
          <w:rFonts w:ascii="Times New Roman" w:hAnsi="Times New Roman" w:cs="Times New Roman"/>
          <w:lang w:val="en-GB"/>
        </w:rPr>
        <w:t xml:space="preserve"> can only</w:t>
      </w:r>
      <w:r w:rsidR="00732C3A">
        <w:rPr>
          <w:rFonts w:ascii="Times New Roman" w:hAnsi="Times New Roman" w:cs="Times New Roman"/>
          <w:lang w:val="en-GB"/>
        </w:rPr>
        <w:t xml:space="preserve"> </w:t>
      </w:r>
      <w:r w:rsidR="00D937F2">
        <w:rPr>
          <w:rFonts w:ascii="Times New Roman" w:hAnsi="Times New Roman" w:cs="Times New Roman"/>
          <w:lang w:val="en-GB"/>
        </w:rPr>
        <w:t xml:space="preserve">be </w:t>
      </w:r>
      <w:r w:rsidR="00732C3A">
        <w:rPr>
          <w:rFonts w:ascii="Times New Roman" w:hAnsi="Times New Roman" w:cs="Times New Roman"/>
          <w:lang w:val="en-GB"/>
        </w:rPr>
        <w:t xml:space="preserve">secured by working together. </w:t>
      </w:r>
      <w:r w:rsidR="00E14D38">
        <w:rPr>
          <w:rFonts w:ascii="Times New Roman" w:hAnsi="Times New Roman" w:cs="Times New Roman"/>
          <w:lang w:val="en-GB"/>
        </w:rPr>
        <w:t xml:space="preserve">That is why Secretary-General Stoltenberg was right to </w:t>
      </w:r>
      <w:r w:rsidR="00324951">
        <w:rPr>
          <w:rFonts w:ascii="Times New Roman" w:hAnsi="Times New Roman" w:cs="Times New Roman"/>
          <w:lang w:val="en-GB"/>
        </w:rPr>
        <w:t>point</w:t>
      </w:r>
      <w:r w:rsidR="00A731FB">
        <w:rPr>
          <w:rFonts w:ascii="Times New Roman" w:hAnsi="Times New Roman" w:cs="Times New Roman"/>
          <w:lang w:val="en-GB"/>
        </w:rPr>
        <w:t xml:space="preserve"> out, above all in Berlin,</w:t>
      </w:r>
      <w:r w:rsidR="0076455C">
        <w:rPr>
          <w:rFonts w:ascii="Times New Roman" w:hAnsi="Times New Roman" w:cs="Times New Roman"/>
          <w:lang w:val="en-GB"/>
        </w:rPr>
        <w:t xml:space="preserve"> </w:t>
      </w:r>
      <w:r w:rsidR="00E14D38">
        <w:rPr>
          <w:rFonts w:ascii="Times New Roman" w:hAnsi="Times New Roman" w:cs="Times New Roman"/>
          <w:lang w:val="en-GB"/>
        </w:rPr>
        <w:t xml:space="preserve">that </w:t>
      </w:r>
      <w:r w:rsidR="0076455C">
        <w:rPr>
          <w:rFonts w:ascii="Times New Roman" w:hAnsi="Times New Roman" w:cs="Times New Roman"/>
          <w:lang w:val="en-GB"/>
        </w:rPr>
        <w:t>E</w:t>
      </w:r>
      <w:r w:rsidR="00E14D38">
        <w:rPr>
          <w:rFonts w:ascii="Times New Roman" w:hAnsi="Times New Roman" w:cs="Times New Roman"/>
          <w:lang w:val="en-GB"/>
        </w:rPr>
        <w:t>uropean unity can never replace transatlantic unity.</w:t>
      </w:r>
      <w:r w:rsidR="00E14D38">
        <w:rPr>
          <w:rStyle w:val="Endnotenzeichen"/>
          <w:rFonts w:ascii="Times New Roman" w:hAnsi="Times New Roman" w:cs="Times New Roman"/>
          <w:lang w:val="en-GB"/>
        </w:rPr>
        <w:endnoteReference w:id="23"/>
      </w:r>
    </w:p>
    <w:p w14:paraId="504662B6" w14:textId="7A9FDD86" w:rsidR="00D179E2" w:rsidRDefault="00D179E2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62025351" w14:textId="5483D89F" w:rsidR="00163C02" w:rsidRDefault="00163C02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611A30D7" w14:textId="44D08338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0E46D064" w14:textId="4DB54606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3E4C28C6" w14:textId="0AC5108B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45186B74" w14:textId="54DF1B81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0E2EFFF4" w14:textId="3C1DF02F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63940BEC" w14:textId="419A3633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541E17B8" w14:textId="2180DBD7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677E9375" w14:textId="7DEBCCDC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5A1F2090" w14:textId="77310BE7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2FA283B9" w14:textId="08A40BC7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18649448" w14:textId="65995077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45B0DBEB" w14:textId="2CF1956C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4AFE1BE9" w14:textId="1181A505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35A46F75" w14:textId="0054AFA7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4BE34C78" w14:textId="69F97747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2261C54C" w14:textId="1BDABAAB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31380598" w14:textId="4C28ECCE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5911665D" w14:textId="0B90DB39" w:rsidR="00263FA3" w:rsidRDefault="00263FA3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4F36E097" w14:textId="77777777" w:rsidR="00263FA3" w:rsidRDefault="00263FA3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78D36650" w14:textId="6109062B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323E8A3F" w14:textId="244A5892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5334B008" w14:textId="2751F854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0EB064B1" w14:textId="20139A4B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2B12E75E" w14:textId="71B89940" w:rsidR="00A731FB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3735D058" w14:textId="77777777" w:rsidR="007D32B9" w:rsidRDefault="007D32B9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p w14:paraId="5C6F73E3" w14:textId="77777777" w:rsidR="00A731FB" w:rsidRPr="0082419E" w:rsidRDefault="00A731FB" w:rsidP="0047091E">
      <w:pPr>
        <w:spacing w:line="240" w:lineRule="atLeast"/>
        <w:rPr>
          <w:rFonts w:ascii="Times New Roman" w:hAnsi="Times New Roman" w:cs="Times New Roman"/>
          <w:lang w:val="en-GB"/>
        </w:rPr>
      </w:pPr>
    </w:p>
    <w:sectPr w:rsidR="00A731FB" w:rsidRPr="0082419E" w:rsidSect="004712DA"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27EE4" w14:textId="77777777" w:rsidR="002E6489" w:rsidRDefault="002E6489" w:rsidP="00143B19">
      <w:pPr>
        <w:spacing w:after="0" w:line="240" w:lineRule="auto"/>
      </w:pPr>
      <w:r>
        <w:separator/>
      </w:r>
    </w:p>
  </w:endnote>
  <w:endnote w:type="continuationSeparator" w:id="0">
    <w:p w14:paraId="0CA5AC50" w14:textId="77777777" w:rsidR="002E6489" w:rsidRDefault="002E6489" w:rsidP="00143B19">
      <w:pPr>
        <w:spacing w:after="0" w:line="240" w:lineRule="auto"/>
      </w:pPr>
      <w:r>
        <w:continuationSeparator/>
      </w:r>
    </w:p>
  </w:endnote>
  <w:endnote w:type="continuationNotice" w:id="1">
    <w:p w14:paraId="2EE4E055" w14:textId="77777777" w:rsidR="002E6489" w:rsidRDefault="002E6489">
      <w:pPr>
        <w:spacing w:after="0" w:line="240" w:lineRule="auto"/>
      </w:pPr>
    </w:p>
  </w:endnote>
  <w:endnote w:id="2">
    <w:p w14:paraId="16422753" w14:textId="4C3BABAF" w:rsidR="00333439" w:rsidRDefault="000C7CB9">
      <w:pPr>
        <w:pStyle w:val="Endnotentex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D798D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 and Notes</w:t>
      </w:r>
    </w:p>
    <w:p w14:paraId="28363DBB" w14:textId="77777777" w:rsidR="00DD798D" w:rsidRPr="00DD798D" w:rsidRDefault="00DD798D">
      <w:pPr>
        <w:pStyle w:val="Endnotentex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F7297DC" w14:textId="77777777" w:rsidR="000C7CB9" w:rsidRPr="0076455C" w:rsidRDefault="000C7CB9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  <w:p w14:paraId="2E3BB382" w14:textId="067BA423" w:rsidR="00E15FB0" w:rsidRPr="0076455C" w:rsidRDefault="00E15FB0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E5D31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Patrick T. Warren </w:t>
      </w:r>
      <w:r w:rsidR="00C852B1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(2010). </w:t>
      </w:r>
      <w:r w:rsidR="00C852B1" w:rsidRPr="0076455C">
        <w:rPr>
          <w:rFonts w:ascii="Times New Roman" w:hAnsi="Times New Roman" w:cs="Times New Roman"/>
          <w:i/>
          <w:iCs/>
          <w:sz w:val="22"/>
          <w:szCs w:val="22"/>
          <w:lang w:val="en-GB"/>
        </w:rPr>
        <w:t>Alliance History and the Future NATO: What the Last 500 Years of Alliance Behaviour Tells us about NATO’s Path Forward.</w:t>
      </w:r>
      <w:r w:rsidR="00C852B1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D6B46" w:rsidRPr="0076455C">
        <w:rPr>
          <w:rFonts w:ascii="Times New Roman" w:hAnsi="Times New Roman" w:cs="Times New Roman"/>
          <w:sz w:val="22"/>
          <w:szCs w:val="22"/>
          <w:lang w:val="en-GB"/>
        </w:rPr>
        <w:t>21</w:t>
      </w:r>
      <w:r w:rsidR="003D6B46" w:rsidRPr="0076455C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st</w:t>
      </w:r>
      <w:r w:rsidR="003D6B46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Century Defense Initiative Policy Paper, Brookings Institution. </w:t>
      </w:r>
      <w:r w:rsidR="00743748">
        <w:rPr>
          <w:rFonts w:ascii="Times New Roman" w:hAnsi="Times New Roman" w:cs="Times New Roman"/>
          <w:sz w:val="22"/>
          <w:szCs w:val="22"/>
          <w:lang w:val="en-GB"/>
        </w:rPr>
        <w:br/>
      </w:r>
    </w:p>
  </w:endnote>
  <w:endnote w:id="3">
    <w:p w14:paraId="1270F8E9" w14:textId="52F2360F" w:rsidR="00143B19" w:rsidRPr="0076455C" w:rsidRDefault="00143B19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20D66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Gerald E. </w:t>
      </w:r>
      <w:r w:rsidR="009E3030">
        <w:rPr>
          <w:rFonts w:ascii="Times New Roman" w:hAnsi="Times New Roman" w:cs="Times New Roman"/>
          <w:sz w:val="22"/>
          <w:szCs w:val="22"/>
          <w:lang w:val="en-GB"/>
        </w:rPr>
        <w:t>Connolly.</w:t>
      </w:r>
      <w:r w:rsidR="00D20D66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A7800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NATO </w:t>
      </w:r>
      <w:r w:rsidR="00717F92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>at</w:t>
      </w:r>
      <w:r w:rsidR="00DA7800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70: W</w:t>
      </w:r>
      <w:r w:rsidR="00717F92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>hy</w:t>
      </w:r>
      <w:r w:rsidR="00DA7800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  <w:r w:rsidR="00717F92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>the</w:t>
      </w:r>
      <w:r w:rsidR="00DA7800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</w:t>
      </w:r>
      <w:r w:rsidR="00717F92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>lliance</w:t>
      </w:r>
      <w:r w:rsidR="00DA7800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  <w:r w:rsidR="00717F92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remains </w:t>
      </w:r>
      <w:r w:rsidR="00CD6C1D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>indispensable</w:t>
      </w:r>
      <w:r w:rsidR="00DA7800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026AE7">
        <w:rPr>
          <w:rFonts w:ascii="Times New Roman" w:hAnsi="Times New Roman" w:cs="Times New Roman"/>
          <w:sz w:val="22"/>
          <w:szCs w:val="22"/>
          <w:lang w:val="en-GB"/>
        </w:rPr>
        <w:t>Draft Report</w:t>
      </w:r>
      <w:r w:rsidR="007603BD">
        <w:rPr>
          <w:rFonts w:ascii="Times New Roman" w:hAnsi="Times New Roman" w:cs="Times New Roman"/>
          <w:sz w:val="22"/>
          <w:szCs w:val="22"/>
          <w:lang w:val="en-GB"/>
        </w:rPr>
        <w:t xml:space="preserve"> of the Rapporteur, </w:t>
      </w:r>
      <w:r w:rsidR="00DA7800" w:rsidRPr="0076455C">
        <w:rPr>
          <w:rFonts w:ascii="Times New Roman" w:hAnsi="Times New Roman" w:cs="Times New Roman"/>
          <w:sz w:val="22"/>
          <w:szCs w:val="22"/>
          <w:lang w:val="en-GB"/>
        </w:rPr>
        <w:t>Political Committee</w:t>
      </w:r>
      <w:r w:rsidR="007603BD">
        <w:rPr>
          <w:rFonts w:ascii="Times New Roman" w:hAnsi="Times New Roman" w:cs="Times New Roman"/>
          <w:sz w:val="22"/>
          <w:szCs w:val="22"/>
          <w:lang w:val="en-GB"/>
        </w:rPr>
        <w:t>, Subcommittee on Transatlantic Relations (PCTR) of the</w:t>
      </w:r>
      <w:r w:rsidR="00DA7800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NATO Parliamentary Assemb</w:t>
      </w:r>
      <w:r w:rsidR="00FD7364" w:rsidRPr="0076455C">
        <w:rPr>
          <w:rFonts w:ascii="Times New Roman" w:hAnsi="Times New Roman" w:cs="Times New Roman"/>
          <w:sz w:val="22"/>
          <w:szCs w:val="22"/>
          <w:lang w:val="en-GB"/>
        </w:rPr>
        <w:t>ly</w:t>
      </w:r>
      <w:r w:rsidR="00026AE7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A65AB5">
        <w:rPr>
          <w:rFonts w:ascii="Times New Roman" w:hAnsi="Times New Roman" w:cs="Times New Roman"/>
          <w:sz w:val="22"/>
          <w:szCs w:val="22"/>
          <w:lang w:val="en-GB"/>
        </w:rPr>
        <w:t>17</w:t>
      </w:r>
      <w:r w:rsidR="00A65AB5" w:rsidRPr="00A65AB5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A65AB5">
        <w:rPr>
          <w:rFonts w:ascii="Times New Roman" w:hAnsi="Times New Roman" w:cs="Times New Roman"/>
          <w:sz w:val="22"/>
          <w:szCs w:val="22"/>
          <w:lang w:val="en-GB"/>
        </w:rPr>
        <w:t xml:space="preserve"> April 2017. </w:t>
      </w:r>
      <w:r w:rsidR="00106E01">
        <w:rPr>
          <w:rFonts w:ascii="Times New Roman" w:hAnsi="Times New Roman" w:cs="Times New Roman"/>
          <w:sz w:val="22"/>
          <w:szCs w:val="22"/>
          <w:lang w:val="en-GB"/>
        </w:rPr>
        <w:t>Page 1.</w:t>
      </w:r>
      <w:r w:rsidR="00743748">
        <w:rPr>
          <w:rFonts w:ascii="Times New Roman" w:hAnsi="Times New Roman" w:cs="Times New Roman"/>
          <w:sz w:val="22"/>
          <w:szCs w:val="22"/>
          <w:lang w:val="en-GB"/>
        </w:rPr>
        <w:br/>
      </w:r>
    </w:p>
  </w:endnote>
  <w:endnote w:id="4">
    <w:p w14:paraId="2630314F" w14:textId="3BDDD2BB" w:rsidR="00CD0A05" w:rsidRDefault="00CD0A05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6C3816">
        <w:rPr>
          <w:rFonts w:ascii="Times New Roman" w:hAnsi="Times New Roman" w:cs="Times New Roman"/>
          <w:sz w:val="22"/>
          <w:szCs w:val="22"/>
          <w:lang w:val="en-GB"/>
        </w:rPr>
        <w:t xml:space="preserve"> NATO </w:t>
      </w:r>
      <w:r w:rsidR="006E0378" w:rsidRPr="006C3816">
        <w:rPr>
          <w:rFonts w:ascii="Times New Roman" w:hAnsi="Times New Roman" w:cs="Times New Roman"/>
          <w:sz w:val="22"/>
          <w:szCs w:val="22"/>
          <w:lang w:val="en-GB"/>
        </w:rPr>
        <w:t xml:space="preserve">Standard AJP-3.4.3. </w:t>
      </w:r>
      <w:r w:rsidR="0088258F" w:rsidRPr="006C3816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Allied Joint Doctrine </w:t>
      </w:r>
      <w:r w:rsidR="006C3816" w:rsidRPr="006C3816">
        <w:rPr>
          <w:rFonts w:ascii="Times New Roman" w:hAnsi="Times New Roman" w:cs="Times New Roman"/>
          <w:i/>
          <w:iCs/>
          <w:sz w:val="22"/>
          <w:szCs w:val="22"/>
          <w:lang w:val="en-GB"/>
        </w:rPr>
        <w:t>for the Military Contribution to Hum</w:t>
      </w:r>
      <w:r w:rsidR="006C3816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anitarian Assistance. </w:t>
      </w:r>
      <w:r w:rsidR="006C3816">
        <w:rPr>
          <w:rFonts w:ascii="Times New Roman" w:hAnsi="Times New Roman" w:cs="Times New Roman"/>
          <w:sz w:val="22"/>
          <w:szCs w:val="22"/>
          <w:lang w:val="en-GB"/>
        </w:rPr>
        <w:t xml:space="preserve">Edited A, Version 1, </w:t>
      </w:r>
      <w:r w:rsidR="00E709F1">
        <w:rPr>
          <w:rFonts w:ascii="Times New Roman" w:hAnsi="Times New Roman" w:cs="Times New Roman"/>
          <w:sz w:val="22"/>
          <w:szCs w:val="22"/>
          <w:lang w:val="en-GB"/>
        </w:rPr>
        <w:t>October 2015. Published by the NATO Standardization Office (NSO)</w:t>
      </w:r>
      <w:r w:rsidR="00C86738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E709F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453B9" w:rsidRPr="006C3816">
        <w:rPr>
          <w:rFonts w:ascii="Times New Roman" w:hAnsi="Times New Roman" w:cs="Times New Roman"/>
          <w:sz w:val="22"/>
          <w:szCs w:val="22"/>
          <w:lang w:val="en-GB"/>
        </w:rPr>
        <w:t>Page IX</w:t>
      </w:r>
      <w:r w:rsidR="00E709F1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7F9C8664" w14:textId="77777777" w:rsidR="000470F7" w:rsidRPr="006C3816" w:rsidRDefault="000470F7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5">
    <w:p w14:paraId="577A5B65" w14:textId="14D91E27" w:rsidR="007C2F2C" w:rsidRDefault="007C2F2C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2349C">
        <w:rPr>
          <w:rFonts w:ascii="Times New Roman" w:hAnsi="Times New Roman" w:cs="Times New Roman"/>
          <w:sz w:val="22"/>
          <w:szCs w:val="22"/>
          <w:lang w:val="en-GB"/>
        </w:rPr>
        <w:t xml:space="preserve">Tyler H. </w:t>
      </w:r>
      <w:r w:rsidR="00F41327">
        <w:rPr>
          <w:rFonts w:ascii="Times New Roman" w:hAnsi="Times New Roman" w:cs="Times New Roman"/>
          <w:sz w:val="22"/>
          <w:szCs w:val="22"/>
          <w:lang w:val="en-GB"/>
        </w:rPr>
        <w:t xml:space="preserve">Lippert (2016). </w:t>
      </w:r>
      <w:r w:rsidR="00F41327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NATO, Climate Change and International Security. A Risk Governance Approach. </w:t>
      </w:r>
      <w:r w:rsidR="00854D17">
        <w:rPr>
          <w:rFonts w:ascii="Times New Roman" w:hAnsi="Times New Roman" w:cs="Times New Roman"/>
          <w:sz w:val="22"/>
          <w:szCs w:val="22"/>
          <w:lang w:val="en-GB"/>
        </w:rPr>
        <w:t xml:space="preserve">Dissertation, </w:t>
      </w:r>
      <w:proofErr w:type="spellStart"/>
      <w:r w:rsidR="00854D17">
        <w:rPr>
          <w:rFonts w:ascii="Times New Roman" w:hAnsi="Times New Roman" w:cs="Times New Roman"/>
          <w:sz w:val="22"/>
          <w:szCs w:val="22"/>
          <w:lang w:val="en-GB"/>
        </w:rPr>
        <w:t>Pardee</w:t>
      </w:r>
      <w:proofErr w:type="spellEnd"/>
      <w:r w:rsidR="00854D17">
        <w:rPr>
          <w:rFonts w:ascii="Times New Roman" w:hAnsi="Times New Roman" w:cs="Times New Roman"/>
          <w:sz w:val="22"/>
          <w:szCs w:val="22"/>
          <w:lang w:val="en-GB"/>
        </w:rPr>
        <w:t xml:space="preserve"> Rand Graduate School. </w:t>
      </w:r>
      <w:r w:rsidR="00DD2E72">
        <w:rPr>
          <w:rFonts w:ascii="Times New Roman" w:hAnsi="Times New Roman" w:cs="Times New Roman"/>
          <w:sz w:val="22"/>
          <w:szCs w:val="22"/>
          <w:lang w:val="en-GB"/>
        </w:rPr>
        <w:t>Santa Monica: Rand Corporation</w:t>
      </w:r>
      <w:r w:rsidR="00C86738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DD2E72">
        <w:rPr>
          <w:rFonts w:ascii="Times New Roman" w:hAnsi="Times New Roman" w:cs="Times New Roman"/>
          <w:sz w:val="22"/>
          <w:szCs w:val="22"/>
          <w:lang w:val="en-GB"/>
        </w:rPr>
        <w:t xml:space="preserve">Page 12. </w:t>
      </w:r>
    </w:p>
    <w:p w14:paraId="5946398F" w14:textId="77777777" w:rsidR="00DD2E72" w:rsidRPr="0076455C" w:rsidRDefault="00DD2E72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6">
    <w:p w14:paraId="58CA4DB3" w14:textId="19DFDAA9" w:rsidR="00204D07" w:rsidRDefault="00204D07">
      <w:pPr>
        <w:pStyle w:val="Endnotentext"/>
        <w:rPr>
          <w:rFonts w:ascii="Times New Roman" w:hAnsi="Times New Roman" w:cs="Times New Roman"/>
          <w:iCs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57575">
        <w:rPr>
          <w:rFonts w:ascii="Times New Roman" w:hAnsi="Times New Roman" w:cs="Times New Roman"/>
          <w:sz w:val="22"/>
          <w:szCs w:val="22"/>
          <w:lang w:val="en-GB"/>
        </w:rPr>
        <w:t xml:space="preserve">Tom </w:t>
      </w:r>
      <w:proofErr w:type="spellStart"/>
      <w:r w:rsidR="00757575">
        <w:rPr>
          <w:rFonts w:ascii="Times New Roman" w:hAnsi="Times New Roman" w:cs="Times New Roman"/>
          <w:sz w:val="22"/>
          <w:szCs w:val="22"/>
          <w:lang w:val="en-GB"/>
        </w:rPr>
        <w:t>McEnch</w:t>
      </w:r>
      <w:r w:rsidR="00E7174A">
        <w:rPr>
          <w:rFonts w:ascii="Times New Roman" w:hAnsi="Times New Roman" w:cs="Times New Roman"/>
          <w:sz w:val="22"/>
          <w:szCs w:val="22"/>
          <w:lang w:val="en-GB"/>
        </w:rPr>
        <w:t>roe</w:t>
      </w:r>
      <w:proofErr w:type="spellEnd"/>
      <w:r w:rsidR="00E7174A">
        <w:rPr>
          <w:rFonts w:ascii="Times New Roman" w:hAnsi="Times New Roman" w:cs="Times New Roman"/>
          <w:sz w:val="22"/>
          <w:szCs w:val="22"/>
          <w:lang w:val="en-GB"/>
        </w:rPr>
        <w:t xml:space="preserve"> (21</w:t>
      </w:r>
      <w:r w:rsidR="00E7174A" w:rsidRPr="00E7174A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st</w:t>
      </w:r>
      <w:r w:rsidR="00E7174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gramStart"/>
      <w:r w:rsidR="00E7174A">
        <w:rPr>
          <w:rFonts w:ascii="Times New Roman" w:hAnsi="Times New Roman" w:cs="Times New Roman"/>
          <w:sz w:val="22"/>
          <w:szCs w:val="22"/>
          <w:lang w:val="en-GB"/>
        </w:rPr>
        <w:t>May,</w:t>
      </w:r>
      <w:proofErr w:type="gramEnd"/>
      <w:r w:rsidR="00E7174A">
        <w:rPr>
          <w:rFonts w:ascii="Times New Roman" w:hAnsi="Times New Roman" w:cs="Times New Roman"/>
          <w:sz w:val="22"/>
          <w:szCs w:val="22"/>
          <w:lang w:val="en-GB"/>
        </w:rPr>
        <w:t xml:space="preserve"> 2019). </w:t>
      </w:r>
      <w:r w:rsidR="00732D50"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="00732D50" w:rsidRPr="00732D50">
        <w:rPr>
          <w:rFonts w:ascii="Times New Roman" w:hAnsi="Times New Roman" w:cs="Times New Roman"/>
          <w:sz w:val="22"/>
          <w:szCs w:val="22"/>
          <w:lang w:val="en-GB"/>
        </w:rPr>
        <w:t>NATO’s biggest long-term future threat is climate change, suggests expert</w:t>
      </w:r>
      <w:r w:rsidR="00732D50">
        <w:rPr>
          <w:rFonts w:ascii="Times New Roman" w:hAnsi="Times New Roman" w:cs="Times New Roman"/>
          <w:sz w:val="22"/>
          <w:szCs w:val="22"/>
          <w:lang w:val="en-GB"/>
        </w:rPr>
        <w:t xml:space="preserve">’. </w:t>
      </w:r>
      <w:r w:rsidR="00732D50">
        <w:rPr>
          <w:rFonts w:ascii="Times New Roman" w:hAnsi="Times New Roman" w:cs="Times New Roman"/>
          <w:i/>
          <w:sz w:val="22"/>
          <w:szCs w:val="22"/>
          <w:lang w:val="en-GB"/>
        </w:rPr>
        <w:t>Radio Praha in English</w:t>
      </w:r>
      <w:r w:rsidR="00732D50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. </w:t>
      </w:r>
      <w:r w:rsidR="00D830BA" w:rsidRPr="00D830BA">
        <w:rPr>
          <w:rFonts w:ascii="Times New Roman" w:hAnsi="Times New Roman" w:cs="Times New Roman"/>
          <w:iCs/>
          <w:sz w:val="22"/>
          <w:szCs w:val="22"/>
          <w:lang w:val="en-GB"/>
        </w:rPr>
        <w:t>Retrieved</w:t>
      </w:r>
      <w:r w:rsidR="00A2415A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from</w:t>
      </w:r>
      <w:r w:rsidR="00732D50" w:rsidRPr="00D830BA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: </w:t>
      </w:r>
      <w:hyperlink r:id="rId1" w:history="1">
        <w:r w:rsidR="00D830BA" w:rsidRPr="005177CC">
          <w:rPr>
            <w:rStyle w:val="Hyperlink"/>
            <w:rFonts w:ascii="Times New Roman" w:hAnsi="Times New Roman" w:cs="Times New Roman"/>
            <w:iCs/>
            <w:sz w:val="22"/>
            <w:szCs w:val="22"/>
            <w:lang w:val="en-GB"/>
          </w:rPr>
          <w:t>https://www.radio.cz/en/section/curraffrs/natos-biggest-long-term-future-threat-is-climate-change-suggests-expert</w:t>
        </w:r>
      </w:hyperlink>
    </w:p>
    <w:p w14:paraId="110505F2" w14:textId="77777777" w:rsidR="00757575" w:rsidRPr="00D830BA" w:rsidRDefault="00757575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7">
    <w:p w14:paraId="15A8637D" w14:textId="00227E7A" w:rsidR="00EB5A67" w:rsidRDefault="00EB5A67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00B50">
        <w:rPr>
          <w:rFonts w:ascii="Times New Roman" w:hAnsi="Times New Roman" w:cs="Times New Roman"/>
          <w:sz w:val="22"/>
          <w:szCs w:val="22"/>
          <w:lang w:val="en-GB"/>
        </w:rPr>
        <w:t xml:space="preserve">NATO Parliamentary Assembly. </w:t>
      </w:r>
      <w:r w:rsidR="00500B50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Summary of the </w:t>
      </w:r>
      <w:r w:rsidR="006D7B6D">
        <w:rPr>
          <w:rFonts w:ascii="Times New Roman" w:hAnsi="Times New Roman" w:cs="Times New Roman"/>
          <w:i/>
          <w:iCs/>
          <w:sz w:val="22"/>
          <w:szCs w:val="22"/>
          <w:lang w:val="en-GB"/>
        </w:rPr>
        <w:t>Meeting of the Political Committee.</w:t>
      </w:r>
      <w:r w:rsidR="006D7B6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C7DB0">
        <w:rPr>
          <w:rFonts w:ascii="Times New Roman" w:hAnsi="Times New Roman" w:cs="Times New Roman"/>
          <w:sz w:val="22"/>
          <w:szCs w:val="22"/>
          <w:lang w:val="en-GB"/>
        </w:rPr>
        <w:t>Sunday, 2</w:t>
      </w:r>
      <w:r w:rsidR="008C7DB0" w:rsidRPr="008C7DB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nd</w:t>
      </w:r>
      <w:r w:rsidR="008C7DB0">
        <w:rPr>
          <w:rFonts w:ascii="Times New Roman" w:hAnsi="Times New Roman" w:cs="Times New Roman"/>
          <w:sz w:val="22"/>
          <w:szCs w:val="22"/>
          <w:lang w:val="en-GB"/>
        </w:rPr>
        <w:t xml:space="preserve"> June 2019. </w:t>
      </w:r>
      <w:proofErr w:type="gramStart"/>
      <w:r w:rsidR="008C7DB0" w:rsidRPr="008C7DB0">
        <w:rPr>
          <w:rFonts w:ascii="Times New Roman" w:hAnsi="Times New Roman" w:cs="Times New Roman"/>
          <w:sz w:val="22"/>
          <w:szCs w:val="22"/>
          <w:lang w:val="en-GB"/>
        </w:rPr>
        <w:t>152 PC 19 E</w:t>
      </w:r>
      <w:r w:rsidR="008C7DB0">
        <w:rPr>
          <w:rFonts w:ascii="Times New Roman" w:hAnsi="Times New Roman" w:cs="Times New Roman"/>
          <w:sz w:val="22"/>
          <w:szCs w:val="22"/>
          <w:lang w:val="en-GB"/>
        </w:rPr>
        <w:t>,</w:t>
      </w:r>
      <w:proofErr w:type="gramEnd"/>
      <w:r w:rsidR="008C7DB0">
        <w:rPr>
          <w:rFonts w:ascii="Times New Roman" w:hAnsi="Times New Roman" w:cs="Times New Roman"/>
          <w:sz w:val="22"/>
          <w:szCs w:val="22"/>
          <w:lang w:val="en-GB"/>
        </w:rPr>
        <w:t xml:space="preserve"> Published on 2</w:t>
      </w:r>
      <w:r w:rsidR="008C7DB0" w:rsidRPr="008C7DB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nd</w:t>
      </w:r>
      <w:r w:rsidR="008C7DB0">
        <w:rPr>
          <w:rFonts w:ascii="Times New Roman" w:hAnsi="Times New Roman" w:cs="Times New Roman"/>
          <w:sz w:val="22"/>
          <w:szCs w:val="22"/>
          <w:lang w:val="en-GB"/>
        </w:rPr>
        <w:t xml:space="preserve"> July 2019</w:t>
      </w:r>
      <w:r w:rsidR="00340285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8A64F1">
        <w:rPr>
          <w:rFonts w:ascii="Times New Roman" w:hAnsi="Times New Roman" w:cs="Times New Roman"/>
          <w:sz w:val="22"/>
          <w:szCs w:val="22"/>
          <w:lang w:val="en-GB"/>
        </w:rPr>
        <w:t>Page</w:t>
      </w:r>
      <w:r w:rsidR="008C7DB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A64F1">
        <w:rPr>
          <w:rFonts w:ascii="Times New Roman" w:hAnsi="Times New Roman" w:cs="Times New Roman"/>
          <w:sz w:val="22"/>
          <w:szCs w:val="22"/>
          <w:lang w:val="en-GB"/>
        </w:rPr>
        <w:t>2</w:t>
      </w:r>
      <w:r w:rsidR="008C7DB0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1374B26B" w14:textId="77777777" w:rsidR="00D830BA" w:rsidRPr="0076455C" w:rsidRDefault="00D830BA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8">
    <w:p w14:paraId="0C19F5A4" w14:textId="372954F0" w:rsidR="004B137E" w:rsidRDefault="00C827EE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44F69">
        <w:rPr>
          <w:rFonts w:ascii="Times New Roman" w:hAnsi="Times New Roman" w:cs="Times New Roman"/>
          <w:sz w:val="22"/>
          <w:szCs w:val="22"/>
          <w:lang w:val="en-GB"/>
        </w:rPr>
        <w:t xml:space="preserve">Ernest </w:t>
      </w:r>
      <w:proofErr w:type="spellStart"/>
      <w:r w:rsidR="00544F69">
        <w:rPr>
          <w:rFonts w:ascii="Times New Roman" w:hAnsi="Times New Roman" w:cs="Times New Roman"/>
          <w:sz w:val="22"/>
          <w:szCs w:val="22"/>
          <w:lang w:val="en-GB"/>
        </w:rPr>
        <w:t>Harsch</w:t>
      </w:r>
      <w:proofErr w:type="spellEnd"/>
      <w:r w:rsidR="00412238">
        <w:rPr>
          <w:rFonts w:ascii="Times New Roman" w:hAnsi="Times New Roman" w:cs="Times New Roman"/>
          <w:sz w:val="22"/>
          <w:szCs w:val="22"/>
          <w:lang w:val="en-GB"/>
        </w:rPr>
        <w:t xml:space="preserve"> (2019). ‘Conflict resources: from ‘curse’ to blessing’. </w:t>
      </w:r>
      <w:r w:rsidR="004B137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Africa Renewal, </w:t>
      </w:r>
      <w:r w:rsidR="004B137E">
        <w:rPr>
          <w:rFonts w:ascii="Times New Roman" w:hAnsi="Times New Roman" w:cs="Times New Roman"/>
          <w:sz w:val="22"/>
          <w:szCs w:val="22"/>
          <w:lang w:val="en-GB"/>
        </w:rPr>
        <w:t xml:space="preserve">Magazine published by the United Nations, Issue April-July 2019. Retrieved from: </w:t>
      </w:r>
      <w:hyperlink r:id="rId2" w:history="1">
        <w:r w:rsidR="004B137E" w:rsidRPr="005177CC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https://www.un.org/africarenewal/magazine/january-2007/conflict-resources-‘curse’-blessing</w:t>
        </w:r>
      </w:hyperlink>
    </w:p>
    <w:p w14:paraId="7C3D8FB0" w14:textId="47AC5913" w:rsidR="00C827EE" w:rsidRPr="0076455C" w:rsidRDefault="00C827EE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9">
    <w:p w14:paraId="0DA4DECF" w14:textId="03F905B3" w:rsidR="00DE6002" w:rsidRDefault="00DE6002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65760" w:rsidRPr="00C65760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C65760">
        <w:rPr>
          <w:rFonts w:ascii="Times New Roman" w:hAnsi="Times New Roman" w:cs="Times New Roman"/>
          <w:sz w:val="22"/>
          <w:szCs w:val="22"/>
          <w:lang w:val="en-GB"/>
        </w:rPr>
        <w:t xml:space="preserve">icholas Burns and Douglas Lute </w:t>
      </w:r>
      <w:r w:rsidR="00AB7001">
        <w:rPr>
          <w:rFonts w:ascii="Times New Roman" w:hAnsi="Times New Roman" w:cs="Times New Roman"/>
          <w:sz w:val="22"/>
          <w:szCs w:val="22"/>
          <w:lang w:val="en-GB"/>
        </w:rPr>
        <w:t>(2</w:t>
      </w:r>
      <w:r w:rsidR="00AB7001" w:rsidRPr="00AB7001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nd</w:t>
      </w:r>
      <w:r w:rsidR="00AB700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gramStart"/>
      <w:r w:rsidR="00AB7001">
        <w:rPr>
          <w:rFonts w:ascii="Times New Roman" w:hAnsi="Times New Roman" w:cs="Times New Roman"/>
          <w:sz w:val="22"/>
          <w:szCs w:val="22"/>
          <w:lang w:val="en-GB"/>
        </w:rPr>
        <w:t>April,</w:t>
      </w:r>
      <w:proofErr w:type="gramEnd"/>
      <w:r w:rsidR="00AB7001">
        <w:rPr>
          <w:rFonts w:ascii="Times New Roman" w:hAnsi="Times New Roman" w:cs="Times New Roman"/>
          <w:sz w:val="22"/>
          <w:szCs w:val="22"/>
          <w:lang w:val="en-GB"/>
        </w:rPr>
        <w:t xml:space="preserve"> 2019). </w:t>
      </w:r>
      <w:r w:rsidR="000A3027">
        <w:rPr>
          <w:rFonts w:ascii="Times New Roman" w:hAnsi="Times New Roman" w:cs="Times New Roman"/>
          <w:sz w:val="22"/>
          <w:szCs w:val="22"/>
          <w:lang w:val="en-GB"/>
        </w:rPr>
        <w:t xml:space="preserve">‘NATO’s biggest problem is President Trump’. </w:t>
      </w:r>
      <w:r w:rsidR="000D6A58">
        <w:rPr>
          <w:rFonts w:ascii="Times New Roman" w:hAnsi="Times New Roman" w:cs="Times New Roman"/>
          <w:i/>
          <w:iCs/>
          <w:sz w:val="22"/>
          <w:szCs w:val="22"/>
          <w:lang w:val="en-GB"/>
        </w:rPr>
        <w:t>The Washington Post</w:t>
      </w:r>
      <w:r w:rsidR="000D6A58">
        <w:rPr>
          <w:rFonts w:ascii="Times New Roman" w:hAnsi="Times New Roman" w:cs="Times New Roman"/>
          <w:sz w:val="22"/>
          <w:szCs w:val="22"/>
          <w:lang w:val="en-GB"/>
        </w:rPr>
        <w:t xml:space="preserve">. Retrieved from: </w:t>
      </w:r>
      <w:hyperlink r:id="rId3" w:history="1">
        <w:r w:rsidR="00C12F92" w:rsidRPr="005177CC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https://www.washingtonpost.com/opinions/natos-biggest-problem-is-president-trump/2019/04/02/6991bc9c-5570-11e9-9136-f8e636f1f6df_story.html?utm_term=.58b7a68ab24f</w:t>
        </w:r>
      </w:hyperlink>
    </w:p>
    <w:p w14:paraId="124AFA23" w14:textId="77777777" w:rsidR="00C24F64" w:rsidRPr="0076455C" w:rsidRDefault="00C24F64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10">
    <w:p w14:paraId="041D7401" w14:textId="4D705275" w:rsidR="00080FDC" w:rsidRDefault="00080FDC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B2D9B" w:rsidRPr="00BB2D9B">
        <w:rPr>
          <w:rFonts w:ascii="Times New Roman" w:hAnsi="Times New Roman" w:cs="Times New Roman"/>
          <w:sz w:val="22"/>
          <w:szCs w:val="22"/>
          <w:lang w:val="en-GB"/>
        </w:rPr>
        <w:t>Mi</w:t>
      </w:r>
      <w:r w:rsidR="00BB2D9B">
        <w:rPr>
          <w:rFonts w:ascii="Times New Roman" w:hAnsi="Times New Roman" w:cs="Times New Roman"/>
          <w:sz w:val="22"/>
          <w:szCs w:val="22"/>
          <w:lang w:val="en-GB"/>
        </w:rPr>
        <w:t>chael Creswell and Victor Gavin (22</w:t>
      </w:r>
      <w:r w:rsidR="00BB2D9B" w:rsidRPr="00BB2D9B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nd</w:t>
      </w:r>
      <w:r w:rsidR="00BB2D9B">
        <w:rPr>
          <w:rFonts w:ascii="Times New Roman" w:hAnsi="Times New Roman" w:cs="Times New Roman"/>
          <w:sz w:val="22"/>
          <w:szCs w:val="22"/>
          <w:lang w:val="en-GB"/>
        </w:rPr>
        <w:t xml:space="preserve"> August 2017). </w:t>
      </w:r>
      <w:r w:rsidR="00043321">
        <w:rPr>
          <w:rFonts w:ascii="Times New Roman" w:hAnsi="Times New Roman" w:cs="Times New Roman"/>
          <w:sz w:val="22"/>
          <w:szCs w:val="22"/>
          <w:lang w:val="en-GB"/>
        </w:rPr>
        <w:t xml:space="preserve">‘A History of Vexation: President Trump’s bashing of NATO is nothing new’. </w:t>
      </w:r>
      <w:r w:rsidR="00043321" w:rsidRPr="00043321">
        <w:rPr>
          <w:rFonts w:ascii="Times New Roman" w:hAnsi="Times New Roman" w:cs="Times New Roman"/>
          <w:i/>
          <w:iCs/>
          <w:sz w:val="22"/>
          <w:szCs w:val="22"/>
          <w:lang w:val="en-GB"/>
        </w:rPr>
        <w:t>War on the Rocks</w:t>
      </w:r>
      <w:r w:rsidR="00043321">
        <w:rPr>
          <w:rFonts w:ascii="Times New Roman" w:hAnsi="Times New Roman" w:cs="Times New Roman"/>
          <w:sz w:val="22"/>
          <w:szCs w:val="22"/>
          <w:lang w:val="en-GB"/>
        </w:rPr>
        <w:t xml:space="preserve">, Online Magazine. Retrieved from: </w:t>
      </w:r>
      <w:hyperlink r:id="rId4" w:history="1">
        <w:r w:rsidR="00DD798D" w:rsidRPr="005177CC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https://warontherocks.com/2017/08/a-history-of-vexation-trumps-bashing-of-nato-is-nothing-new/</w:t>
        </w:r>
      </w:hyperlink>
    </w:p>
    <w:p w14:paraId="429B8A1D" w14:textId="77777777" w:rsidR="00C12F92" w:rsidRPr="0076455C" w:rsidRDefault="00C12F92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11">
    <w:p w14:paraId="3A4CED4F" w14:textId="090E8E5E" w:rsidR="00167FF8" w:rsidRPr="002074D4" w:rsidRDefault="00167FF8">
      <w:pPr>
        <w:pStyle w:val="Endnotentext"/>
        <w:rPr>
          <w:rFonts w:ascii="Times New Roman" w:hAnsi="Times New Roman" w:cs="Times New Roman"/>
          <w:sz w:val="22"/>
          <w:szCs w:val="22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836A0" w:rsidRPr="004836A0">
        <w:rPr>
          <w:rFonts w:ascii="Times New Roman" w:hAnsi="Times New Roman" w:cs="Times New Roman"/>
          <w:sz w:val="22"/>
          <w:szCs w:val="22"/>
          <w:lang w:val="en-GB"/>
        </w:rPr>
        <w:t>Va</w:t>
      </w:r>
      <w:r w:rsidR="004836A0">
        <w:rPr>
          <w:rFonts w:ascii="Times New Roman" w:hAnsi="Times New Roman" w:cs="Times New Roman"/>
          <w:sz w:val="22"/>
          <w:szCs w:val="22"/>
          <w:lang w:val="en-GB"/>
        </w:rPr>
        <w:t>rious Authors (2</w:t>
      </w:r>
      <w:r w:rsidR="004836A0" w:rsidRPr="004836A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nd</w:t>
      </w:r>
      <w:r w:rsidR="004836A0">
        <w:rPr>
          <w:rFonts w:ascii="Times New Roman" w:hAnsi="Times New Roman" w:cs="Times New Roman"/>
          <w:sz w:val="22"/>
          <w:szCs w:val="22"/>
          <w:lang w:val="en-GB"/>
        </w:rPr>
        <w:t xml:space="preserve"> April 2019). ‘</w:t>
      </w:r>
      <w:r w:rsidR="00430EF9">
        <w:rPr>
          <w:rFonts w:ascii="Times New Roman" w:hAnsi="Times New Roman" w:cs="Times New Roman"/>
          <w:sz w:val="22"/>
          <w:szCs w:val="22"/>
          <w:lang w:val="en-GB"/>
        </w:rPr>
        <w:t xml:space="preserve">Patience Wears Thin with Germany’s NATO Spending’. </w:t>
      </w:r>
      <w:r w:rsidR="00430EF9" w:rsidRPr="008A6662">
        <w:rPr>
          <w:rFonts w:ascii="Times New Roman" w:hAnsi="Times New Roman" w:cs="Times New Roman"/>
          <w:i/>
          <w:iCs/>
          <w:sz w:val="22"/>
          <w:szCs w:val="22"/>
        </w:rPr>
        <w:t>Der Spiegel</w:t>
      </w:r>
      <w:r w:rsidR="00430EF9" w:rsidRPr="008A666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430EF9" w:rsidRPr="002074D4">
        <w:rPr>
          <w:rFonts w:ascii="Times New Roman" w:hAnsi="Times New Roman" w:cs="Times New Roman"/>
          <w:sz w:val="22"/>
          <w:szCs w:val="22"/>
        </w:rPr>
        <w:t>Retrieved</w:t>
      </w:r>
      <w:proofErr w:type="spellEnd"/>
      <w:r w:rsidR="00430EF9" w:rsidRPr="002074D4">
        <w:rPr>
          <w:rFonts w:ascii="Times New Roman" w:hAnsi="Times New Roman" w:cs="Times New Roman"/>
          <w:sz w:val="22"/>
          <w:szCs w:val="22"/>
        </w:rPr>
        <w:t xml:space="preserve"> from: </w:t>
      </w:r>
      <w:hyperlink r:id="rId5" w:history="1">
        <w:r w:rsidR="008A6662" w:rsidRPr="002074D4">
          <w:rPr>
            <w:rStyle w:val="Hyperlink"/>
            <w:rFonts w:ascii="Times New Roman" w:hAnsi="Times New Roman" w:cs="Times New Roman"/>
            <w:sz w:val="22"/>
            <w:szCs w:val="22"/>
          </w:rPr>
          <w:t>https://www.spiegel.de/international/germany/patience-wears-thin-among-germany-s-nato-allies-a-1260366.html</w:t>
        </w:r>
      </w:hyperlink>
    </w:p>
    <w:p w14:paraId="6E005649" w14:textId="77777777" w:rsidR="00DD798D" w:rsidRPr="002074D4" w:rsidRDefault="00DD798D">
      <w:pPr>
        <w:pStyle w:val="Endnotentext"/>
        <w:rPr>
          <w:rFonts w:ascii="Times New Roman" w:hAnsi="Times New Roman" w:cs="Times New Roman"/>
          <w:sz w:val="22"/>
          <w:szCs w:val="22"/>
        </w:rPr>
      </w:pPr>
    </w:p>
  </w:endnote>
  <w:endnote w:id="12">
    <w:p w14:paraId="3A785F90" w14:textId="453E0A2A" w:rsidR="003231B6" w:rsidRDefault="003231B6">
      <w:pPr>
        <w:pStyle w:val="Endnotentext"/>
        <w:rPr>
          <w:rFonts w:ascii="Times New Roman" w:hAnsi="Times New Roman" w:cs="Times New Roman"/>
          <w:iCs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E4314">
        <w:rPr>
          <w:rFonts w:ascii="Times New Roman" w:hAnsi="Times New Roman" w:cs="Times New Roman"/>
          <w:sz w:val="22"/>
          <w:szCs w:val="22"/>
          <w:lang w:val="en-GB"/>
        </w:rPr>
        <w:t>John Dowdy (</w:t>
      </w:r>
      <w:r w:rsidR="002D504B">
        <w:rPr>
          <w:rFonts w:ascii="Times New Roman" w:hAnsi="Times New Roman" w:cs="Times New Roman"/>
          <w:sz w:val="22"/>
          <w:szCs w:val="22"/>
          <w:lang w:val="en-GB"/>
        </w:rPr>
        <w:t xml:space="preserve">2017). </w:t>
      </w:r>
      <w:r w:rsidR="002D504B" w:rsidRPr="002D504B">
        <w:rPr>
          <w:rFonts w:ascii="Times New Roman" w:hAnsi="Times New Roman" w:cs="Times New Roman"/>
          <w:i/>
          <w:iCs/>
          <w:sz w:val="22"/>
          <w:szCs w:val="22"/>
          <w:lang w:val="en-GB"/>
        </w:rPr>
        <w:t>More tooth, less tail: Getting beyond NATO’s 2 percent rule</w:t>
      </w:r>
      <w:r w:rsidR="002D504B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. </w:t>
      </w:r>
      <w:r w:rsidR="00A41402">
        <w:rPr>
          <w:rFonts w:ascii="Times New Roman" w:hAnsi="Times New Roman" w:cs="Times New Roman"/>
          <w:sz w:val="22"/>
          <w:szCs w:val="22"/>
          <w:lang w:val="en-GB"/>
        </w:rPr>
        <w:t xml:space="preserve">First published in </w:t>
      </w:r>
      <w:r w:rsidR="00C91E75">
        <w:rPr>
          <w:rFonts w:ascii="Times New Roman" w:hAnsi="Times New Roman" w:cs="Times New Roman"/>
          <w:i/>
          <w:sz w:val="22"/>
          <w:szCs w:val="22"/>
          <w:lang w:val="en-GB"/>
        </w:rPr>
        <w:t xml:space="preserve">The World Turned Upside Down: Maintaining American Leadership in a Dangerous Age. </w:t>
      </w:r>
      <w:r w:rsidR="00C91E75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Aspen Strategy Group. </w:t>
      </w:r>
      <w:r w:rsidR="00842A58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Excerpt reprinted </w:t>
      </w:r>
      <w:r w:rsidR="009B4721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by McKinsey &amp; Company. Retrieved from: </w:t>
      </w:r>
      <w:hyperlink r:id="rId6" w:history="1">
        <w:r w:rsidR="009B4721" w:rsidRPr="00EB0D0D">
          <w:rPr>
            <w:rStyle w:val="Hyperlink"/>
            <w:rFonts w:ascii="Times New Roman" w:hAnsi="Times New Roman" w:cs="Times New Roman"/>
            <w:iCs/>
            <w:sz w:val="22"/>
            <w:szCs w:val="22"/>
            <w:lang w:val="en-GB"/>
          </w:rPr>
          <w:t>https://www.mckinsey.com/industries/public-sector/our-insights/more-tooth-less-tail-getting-beyond-natos-2-percent-rule</w:t>
        </w:r>
      </w:hyperlink>
    </w:p>
    <w:p w14:paraId="3BA6688C" w14:textId="77777777" w:rsidR="009C3E2B" w:rsidRPr="0076455C" w:rsidRDefault="009C3E2B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13">
    <w:p w14:paraId="340E14E6" w14:textId="7CC564A9" w:rsidR="008A6662" w:rsidRDefault="00126415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024EA" w:rsidRPr="007024EA">
        <w:rPr>
          <w:rFonts w:ascii="Times New Roman" w:hAnsi="Times New Roman" w:cs="Times New Roman"/>
          <w:sz w:val="22"/>
          <w:szCs w:val="22"/>
          <w:lang w:val="en-GB"/>
        </w:rPr>
        <w:t>Ja</w:t>
      </w:r>
      <w:r w:rsidR="007024EA">
        <w:rPr>
          <w:rFonts w:ascii="Times New Roman" w:hAnsi="Times New Roman" w:cs="Times New Roman"/>
          <w:sz w:val="22"/>
          <w:szCs w:val="22"/>
          <w:lang w:val="en-GB"/>
        </w:rPr>
        <w:t>mes Holmes (19</w:t>
      </w:r>
      <w:r w:rsidR="007024EA" w:rsidRPr="007024EA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7024EA">
        <w:rPr>
          <w:rFonts w:ascii="Times New Roman" w:hAnsi="Times New Roman" w:cs="Times New Roman"/>
          <w:sz w:val="22"/>
          <w:szCs w:val="22"/>
          <w:lang w:val="en-GB"/>
        </w:rPr>
        <w:t xml:space="preserve"> October 2018). </w:t>
      </w:r>
      <w:r w:rsidR="00CC10F9">
        <w:rPr>
          <w:rFonts w:ascii="Times New Roman" w:hAnsi="Times New Roman" w:cs="Times New Roman"/>
          <w:sz w:val="22"/>
          <w:szCs w:val="22"/>
          <w:lang w:val="en-GB"/>
        </w:rPr>
        <w:t xml:space="preserve">‘Can America and China Avoid the Pull of the Thucydides Trap?’. </w:t>
      </w:r>
      <w:r w:rsidR="008E5D51">
        <w:rPr>
          <w:rFonts w:ascii="Times New Roman" w:hAnsi="Times New Roman" w:cs="Times New Roman"/>
          <w:i/>
          <w:iCs/>
          <w:sz w:val="22"/>
          <w:szCs w:val="22"/>
          <w:lang w:val="en-GB"/>
        </w:rPr>
        <w:t>The National Interest</w:t>
      </w:r>
      <w:r w:rsidR="008E5D51">
        <w:rPr>
          <w:rFonts w:ascii="Times New Roman" w:hAnsi="Times New Roman" w:cs="Times New Roman"/>
          <w:sz w:val="22"/>
          <w:szCs w:val="22"/>
          <w:lang w:val="en-GB"/>
        </w:rPr>
        <w:t xml:space="preserve">. Retrieved from: </w:t>
      </w:r>
      <w:hyperlink r:id="rId7" w:history="1">
        <w:r w:rsidR="008E5D51" w:rsidRPr="00EB0D0D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https://nationalinterest.org/feature/can-america-and-china-avoid-pull-thucydides-trap-33912</w:t>
        </w:r>
      </w:hyperlink>
    </w:p>
    <w:p w14:paraId="3BB3AC51" w14:textId="77777777" w:rsidR="008E5D51" w:rsidRPr="0076455C" w:rsidRDefault="008E5D51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14">
    <w:p w14:paraId="12F3D836" w14:textId="03EA6020" w:rsidR="00262934" w:rsidRPr="00262934" w:rsidRDefault="009437B2">
      <w:pPr>
        <w:pStyle w:val="Endnotentext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B0CAB" w:rsidRPr="003429BA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Thucydides. </w:t>
      </w:r>
      <w:r w:rsidR="00CB0CAB" w:rsidRPr="003429BA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GB"/>
        </w:rPr>
        <w:t>The Pelopo</w:t>
      </w:r>
      <w:r w:rsidR="00D83E1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GB"/>
        </w:rPr>
        <w:t>n</w:t>
      </w:r>
      <w:r w:rsidR="00CB0CAB" w:rsidRPr="003429BA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GB"/>
        </w:rPr>
        <w:t>nesian War</w:t>
      </w:r>
      <w:r w:rsidR="00CB0CAB" w:rsidRPr="003429BA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. New York: Random House, 1951</w:t>
      </w:r>
      <w:r w:rsidR="00262934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. Page 331.</w:t>
      </w:r>
      <w:r w:rsidR="00262934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br/>
      </w:r>
    </w:p>
    <w:p w14:paraId="4E866A6B" w14:textId="0A7A2720" w:rsidR="009437B2" w:rsidRPr="003429BA" w:rsidRDefault="00323C48">
      <w:pPr>
        <w:pStyle w:val="Endnotentext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3429BA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The second and more famous part of this sentence is “… </w:t>
      </w:r>
      <w:r w:rsidR="00D655E9" w:rsidRPr="003429BA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while</w:t>
      </w:r>
      <w:r w:rsidRPr="003429BA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the strong do what they can and the weak suffer what they must.”</w:t>
      </w:r>
    </w:p>
    <w:p w14:paraId="60F32FC0" w14:textId="77777777" w:rsidR="009B4721" w:rsidRPr="0076455C" w:rsidRDefault="009B4721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15">
    <w:p w14:paraId="5A316CD2" w14:textId="2D9C4103" w:rsidR="008D7327" w:rsidRDefault="008D7327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91E1C">
        <w:rPr>
          <w:rFonts w:ascii="Times New Roman" w:hAnsi="Times New Roman" w:cs="Times New Roman"/>
          <w:sz w:val="22"/>
          <w:szCs w:val="22"/>
          <w:lang w:val="en-GB"/>
        </w:rPr>
        <w:t xml:space="preserve">WIN/Gallop </w:t>
      </w:r>
      <w:r w:rsidR="00D47BDA">
        <w:rPr>
          <w:rFonts w:ascii="Times New Roman" w:hAnsi="Times New Roman" w:cs="Times New Roman"/>
          <w:sz w:val="22"/>
          <w:szCs w:val="22"/>
          <w:lang w:val="en-GB"/>
        </w:rPr>
        <w:t>Survey: ‘</w:t>
      </w:r>
      <w:r w:rsidR="00D47BDA" w:rsidRPr="00D47BDA">
        <w:rPr>
          <w:rFonts w:ascii="Times New Roman" w:hAnsi="Times New Roman" w:cs="Times New Roman"/>
          <w:sz w:val="22"/>
          <w:szCs w:val="22"/>
          <w:lang w:val="en-GB"/>
        </w:rPr>
        <w:t>WIN/Gallup International’s global survey shows three in five willing to fight for their country</w:t>
      </w:r>
      <w:r w:rsidR="00D47BDA">
        <w:rPr>
          <w:rFonts w:ascii="Times New Roman" w:hAnsi="Times New Roman" w:cs="Times New Roman"/>
          <w:sz w:val="22"/>
          <w:szCs w:val="22"/>
          <w:lang w:val="en-GB"/>
        </w:rPr>
        <w:t xml:space="preserve">’. Results published </w:t>
      </w:r>
      <w:r w:rsidR="00731045">
        <w:rPr>
          <w:rFonts w:ascii="Times New Roman" w:hAnsi="Times New Roman" w:cs="Times New Roman"/>
          <w:sz w:val="22"/>
          <w:szCs w:val="22"/>
          <w:lang w:val="en-GB"/>
        </w:rPr>
        <w:t>7</w:t>
      </w:r>
      <w:r w:rsidR="00731045" w:rsidRPr="00731045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731045">
        <w:rPr>
          <w:rFonts w:ascii="Times New Roman" w:hAnsi="Times New Roman" w:cs="Times New Roman"/>
          <w:sz w:val="22"/>
          <w:szCs w:val="22"/>
          <w:lang w:val="en-GB"/>
        </w:rPr>
        <w:t xml:space="preserve"> May 2015. Retrieved from: </w:t>
      </w:r>
      <w:hyperlink r:id="rId8" w:history="1">
        <w:r w:rsidR="00731045" w:rsidRPr="00EB0D0D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https://www.gallup-international.bg/en/33483/win-gallup-internationals-global-survey-shows-three-in-five-willing-to-fight-for-their-country/</w:t>
        </w:r>
      </w:hyperlink>
    </w:p>
    <w:p w14:paraId="598F10AA" w14:textId="77777777" w:rsidR="003429BA" w:rsidRPr="0076455C" w:rsidRDefault="003429BA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16">
    <w:p w14:paraId="192EE2B6" w14:textId="615B0418" w:rsidR="004D2E2F" w:rsidRPr="004D2E2F" w:rsidRDefault="0096068B" w:rsidP="004D2E2F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C1A51">
        <w:rPr>
          <w:rFonts w:ascii="Times New Roman" w:hAnsi="Times New Roman" w:cs="Times New Roman"/>
          <w:sz w:val="22"/>
          <w:szCs w:val="22"/>
          <w:lang w:val="en-GB"/>
        </w:rPr>
        <w:t>Wayne A. Schroeder</w:t>
      </w:r>
      <w:r w:rsidR="004D2E2F">
        <w:rPr>
          <w:rFonts w:ascii="Times New Roman" w:hAnsi="Times New Roman" w:cs="Times New Roman"/>
          <w:sz w:val="22"/>
          <w:szCs w:val="22"/>
          <w:lang w:val="en-GB"/>
        </w:rPr>
        <w:t xml:space="preserve"> (2019).</w:t>
      </w:r>
      <w:r w:rsidR="004D2E2F" w:rsidRPr="004D2E2F">
        <w:rPr>
          <w:lang w:val="en-GB"/>
        </w:rPr>
        <w:t xml:space="preserve"> </w:t>
      </w:r>
      <w:r w:rsidR="004D2E2F">
        <w:rPr>
          <w:lang w:val="en-GB"/>
        </w:rPr>
        <w:t xml:space="preserve"> </w:t>
      </w:r>
      <w:r w:rsidR="004D2E2F" w:rsidRPr="004D2E2F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NATO at Seventy: Filling NATO’s Critical </w:t>
      </w:r>
      <w:proofErr w:type="spellStart"/>
      <w:r w:rsidR="004D2E2F" w:rsidRPr="004D2E2F">
        <w:rPr>
          <w:rFonts w:ascii="Times New Roman" w:hAnsi="Times New Roman" w:cs="Times New Roman"/>
          <w:i/>
          <w:iCs/>
          <w:sz w:val="22"/>
          <w:szCs w:val="22"/>
          <w:lang w:val="en-GB"/>
        </w:rPr>
        <w:t>Defense</w:t>
      </w:r>
      <w:proofErr w:type="spellEnd"/>
      <w:r w:rsidR="004D2E2F" w:rsidRPr="004D2E2F">
        <w:rPr>
          <w:rFonts w:ascii="Times New Roman" w:hAnsi="Times New Roman" w:cs="Times New Roman"/>
          <w:i/>
          <w:iCs/>
          <w:sz w:val="22"/>
          <w:szCs w:val="22"/>
          <w:lang w:val="en-GB"/>
        </w:rPr>
        <w:t>-Capability Gaps</w:t>
      </w:r>
      <w:r w:rsidR="004D2E2F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. </w:t>
      </w:r>
      <w:r w:rsidR="00A80EDC">
        <w:rPr>
          <w:rFonts w:ascii="Times New Roman" w:hAnsi="Times New Roman" w:cs="Times New Roman"/>
          <w:sz w:val="22"/>
          <w:szCs w:val="22"/>
          <w:lang w:val="en-GB"/>
        </w:rPr>
        <w:t xml:space="preserve">Washington D.C.: </w:t>
      </w:r>
      <w:r w:rsidR="00DE6BCA">
        <w:rPr>
          <w:rFonts w:ascii="Times New Roman" w:hAnsi="Times New Roman" w:cs="Times New Roman"/>
          <w:sz w:val="22"/>
          <w:szCs w:val="22"/>
          <w:lang w:val="en-GB"/>
        </w:rPr>
        <w:t xml:space="preserve">Atlantic Council, </w:t>
      </w:r>
      <w:r w:rsidR="00A77D40">
        <w:rPr>
          <w:rFonts w:ascii="Times New Roman" w:hAnsi="Times New Roman" w:cs="Times New Roman"/>
          <w:sz w:val="22"/>
          <w:szCs w:val="22"/>
          <w:lang w:val="en-GB"/>
        </w:rPr>
        <w:t xml:space="preserve">Scowcroft </w:t>
      </w:r>
      <w:proofErr w:type="spellStart"/>
      <w:r w:rsidR="00A77D40">
        <w:rPr>
          <w:rFonts w:ascii="Times New Roman" w:hAnsi="Times New Roman" w:cs="Times New Roman"/>
          <w:sz w:val="22"/>
          <w:szCs w:val="22"/>
          <w:lang w:val="en-GB"/>
        </w:rPr>
        <w:t>Center</w:t>
      </w:r>
      <w:proofErr w:type="spellEnd"/>
      <w:r w:rsidR="00A77D40">
        <w:rPr>
          <w:rFonts w:ascii="Times New Roman" w:hAnsi="Times New Roman" w:cs="Times New Roman"/>
          <w:sz w:val="22"/>
          <w:szCs w:val="22"/>
          <w:lang w:val="en-GB"/>
        </w:rPr>
        <w:t xml:space="preserve"> for Strategy and Security. With a Foreword by Air Marshal </w:t>
      </w:r>
      <w:r w:rsidR="00883D52">
        <w:rPr>
          <w:rFonts w:ascii="Times New Roman" w:hAnsi="Times New Roman" w:cs="Times New Roman"/>
          <w:sz w:val="22"/>
          <w:szCs w:val="22"/>
          <w:lang w:val="en-GB"/>
        </w:rPr>
        <w:t xml:space="preserve">Sir Chris Harper KBE. </w:t>
      </w:r>
    </w:p>
    <w:p w14:paraId="4C7CF4E2" w14:textId="6A249C25" w:rsidR="0096068B" w:rsidRPr="0076455C" w:rsidRDefault="0096068B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</w:endnote>
  <w:endnote w:id="17">
    <w:p w14:paraId="539DB83A" w14:textId="290AB572" w:rsidR="0041351E" w:rsidRDefault="0041351E" w:rsidP="0041351E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Style w:val="Endnotenzeichen"/>
        </w:rPr>
        <w:endnoteRef/>
      </w:r>
      <w:r w:rsidRPr="00FD2E82">
        <w:rPr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Mary Beard (2015).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SQPR. A History of Ancient Rome.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London: Profile Books. Page 164. </w:t>
      </w:r>
    </w:p>
    <w:p w14:paraId="1ADF9103" w14:textId="77777777" w:rsidR="003C1801" w:rsidRPr="00DA2165" w:rsidRDefault="003C1801" w:rsidP="0041351E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18">
    <w:p w14:paraId="3BDF0661" w14:textId="65D30A82" w:rsidR="002074D4" w:rsidRDefault="002074D4">
      <w:pPr>
        <w:pStyle w:val="Endnotentext"/>
        <w:rPr>
          <w:lang w:val="en-GB"/>
        </w:rPr>
      </w:pPr>
      <w:r>
        <w:rPr>
          <w:rStyle w:val="Endnotenzeichen"/>
        </w:rPr>
        <w:endnoteRef/>
      </w:r>
      <w:r w:rsidRPr="002074D4">
        <w:rPr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NATO Parliamentary Assembly.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Summary of the Meeting of the Political Committee.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Sunday, 2</w:t>
      </w:r>
      <w:r w:rsidRPr="008C7DB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June 2019. </w:t>
      </w:r>
      <w:r w:rsidRPr="008C7DB0">
        <w:rPr>
          <w:rFonts w:ascii="Times New Roman" w:hAnsi="Times New Roman" w:cs="Times New Roman"/>
          <w:sz w:val="22"/>
          <w:szCs w:val="22"/>
          <w:lang w:val="en-GB"/>
        </w:rPr>
        <w:t>152 PC 19 E</w:t>
      </w:r>
      <w:r>
        <w:rPr>
          <w:rFonts w:ascii="Times New Roman" w:hAnsi="Times New Roman" w:cs="Times New Roman"/>
          <w:sz w:val="22"/>
          <w:szCs w:val="22"/>
          <w:lang w:val="en-GB"/>
        </w:rPr>
        <w:t>, Published on 2</w:t>
      </w:r>
      <w:r w:rsidRPr="008C7DB0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July 2019,</w:t>
      </w:r>
      <w:r w:rsidR="00DF7554">
        <w:rPr>
          <w:rFonts w:ascii="Times New Roman" w:hAnsi="Times New Roman" w:cs="Times New Roman"/>
          <w:sz w:val="22"/>
          <w:szCs w:val="22"/>
          <w:lang w:val="en-GB"/>
        </w:rPr>
        <w:t xml:space="preserve"> Page 4. </w:t>
      </w:r>
    </w:p>
    <w:p w14:paraId="756EDDBE" w14:textId="77777777" w:rsidR="002074D4" w:rsidRPr="002074D4" w:rsidRDefault="002074D4">
      <w:pPr>
        <w:pStyle w:val="Endnotentext"/>
        <w:rPr>
          <w:lang w:val="en-GB"/>
        </w:rPr>
      </w:pPr>
    </w:p>
  </w:endnote>
  <w:endnote w:id="19">
    <w:p w14:paraId="23309FC8" w14:textId="39834C21" w:rsidR="002074D4" w:rsidRDefault="002074D4">
      <w:pPr>
        <w:pStyle w:val="Endnotentext"/>
        <w:rPr>
          <w:lang w:val="en-GB"/>
        </w:rPr>
      </w:pPr>
      <w:r>
        <w:rPr>
          <w:rStyle w:val="Endnotenzeichen"/>
        </w:rPr>
        <w:endnoteRef/>
      </w:r>
      <w:r w:rsidRPr="002074D4">
        <w:rPr>
          <w:lang w:val="en-GB"/>
        </w:rPr>
        <w:t xml:space="preserve"> </w:t>
      </w:r>
      <w:r w:rsidRPr="002074D4">
        <w:rPr>
          <w:rFonts w:ascii="Times New Roman" w:hAnsi="Times New Roman" w:cs="Times New Roman"/>
          <w:sz w:val="22"/>
          <w:szCs w:val="22"/>
          <w:lang w:val="en-GB"/>
        </w:rPr>
        <w:t>Ibid.</w:t>
      </w:r>
      <w:r>
        <w:rPr>
          <w:lang w:val="en-GB"/>
        </w:rPr>
        <w:t xml:space="preserve"> </w:t>
      </w:r>
    </w:p>
    <w:p w14:paraId="3426F4DA" w14:textId="77777777" w:rsidR="002074D4" w:rsidRPr="002074D4" w:rsidRDefault="002074D4">
      <w:pPr>
        <w:pStyle w:val="Endnotentext"/>
        <w:rPr>
          <w:lang w:val="en-GB"/>
        </w:rPr>
      </w:pPr>
    </w:p>
  </w:endnote>
  <w:endnote w:id="20">
    <w:p w14:paraId="60450EA6" w14:textId="082C32D6" w:rsidR="003F49E9" w:rsidRDefault="003F49E9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25BC2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Douglas Lute </w:t>
      </w:r>
      <w:r w:rsidR="00BE057A">
        <w:rPr>
          <w:rFonts w:ascii="Times New Roman" w:hAnsi="Times New Roman" w:cs="Times New Roman"/>
          <w:sz w:val="22"/>
          <w:szCs w:val="22"/>
          <w:lang w:val="en-GB"/>
        </w:rPr>
        <w:t>and</w:t>
      </w:r>
      <w:r w:rsidR="00425BC2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Nicholas Burns</w:t>
      </w:r>
      <w:r w:rsidR="00BE057A">
        <w:rPr>
          <w:rFonts w:ascii="Times New Roman" w:hAnsi="Times New Roman" w:cs="Times New Roman"/>
          <w:sz w:val="22"/>
          <w:szCs w:val="22"/>
          <w:lang w:val="en-GB"/>
        </w:rPr>
        <w:t xml:space="preserve"> (2019).</w:t>
      </w:r>
      <w:r w:rsidR="00425BC2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25BC2" w:rsidRPr="000343B1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NATO </w:t>
      </w:r>
      <w:r w:rsidR="00BE057A" w:rsidRPr="000343B1">
        <w:rPr>
          <w:rFonts w:ascii="Times New Roman" w:hAnsi="Times New Roman" w:cs="Times New Roman"/>
          <w:i/>
          <w:iCs/>
          <w:sz w:val="22"/>
          <w:szCs w:val="22"/>
          <w:lang w:val="en-GB"/>
        </w:rPr>
        <w:t>at</w:t>
      </w:r>
      <w:r w:rsidR="00425BC2" w:rsidRPr="000343B1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  <w:r w:rsidR="00BE057A" w:rsidRPr="000343B1">
        <w:rPr>
          <w:rFonts w:ascii="Times New Roman" w:hAnsi="Times New Roman" w:cs="Times New Roman"/>
          <w:i/>
          <w:iCs/>
          <w:sz w:val="22"/>
          <w:szCs w:val="22"/>
          <w:lang w:val="en-GB"/>
        </w:rPr>
        <w:t>Seventy</w:t>
      </w:r>
      <w:r w:rsidR="00425BC2" w:rsidRPr="000343B1">
        <w:rPr>
          <w:rFonts w:ascii="Times New Roman" w:hAnsi="Times New Roman" w:cs="Times New Roman"/>
          <w:i/>
          <w:iCs/>
          <w:sz w:val="22"/>
          <w:szCs w:val="22"/>
          <w:lang w:val="en-GB"/>
        </w:rPr>
        <w:t>: An Alliance in Crisis</w:t>
      </w:r>
      <w:r w:rsidR="000343B1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F175F5">
        <w:rPr>
          <w:rFonts w:ascii="Times New Roman" w:hAnsi="Times New Roman" w:cs="Times New Roman"/>
          <w:sz w:val="22"/>
          <w:szCs w:val="22"/>
          <w:lang w:val="en-GB"/>
        </w:rPr>
        <w:t xml:space="preserve">Report: Project on Europe and the Transatlantic Relationship. </w:t>
      </w:r>
      <w:r w:rsidR="001169FD">
        <w:rPr>
          <w:rFonts w:ascii="Times New Roman" w:hAnsi="Times New Roman" w:cs="Times New Roman"/>
          <w:sz w:val="22"/>
          <w:szCs w:val="22"/>
          <w:lang w:val="en-GB"/>
        </w:rPr>
        <w:t xml:space="preserve">Harvard Kennedy School, </w:t>
      </w:r>
      <w:proofErr w:type="spellStart"/>
      <w:r w:rsidR="001169FD">
        <w:rPr>
          <w:rFonts w:ascii="Times New Roman" w:hAnsi="Times New Roman" w:cs="Times New Roman"/>
          <w:sz w:val="22"/>
          <w:szCs w:val="22"/>
          <w:lang w:val="en-GB"/>
        </w:rPr>
        <w:t>Belfer</w:t>
      </w:r>
      <w:proofErr w:type="spellEnd"/>
      <w:r w:rsidR="001169F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1169FD">
        <w:rPr>
          <w:rFonts w:ascii="Times New Roman" w:hAnsi="Times New Roman" w:cs="Times New Roman"/>
          <w:sz w:val="22"/>
          <w:szCs w:val="22"/>
          <w:lang w:val="en-GB"/>
        </w:rPr>
        <w:t>Center</w:t>
      </w:r>
      <w:proofErr w:type="spellEnd"/>
      <w:r w:rsidR="001169F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175F5">
        <w:rPr>
          <w:rFonts w:ascii="Times New Roman" w:hAnsi="Times New Roman" w:cs="Times New Roman"/>
          <w:sz w:val="22"/>
          <w:szCs w:val="22"/>
          <w:lang w:val="en-GB"/>
        </w:rPr>
        <w:t>for Science and International Affairs. P</w:t>
      </w:r>
      <w:r w:rsidR="005F0A99">
        <w:rPr>
          <w:rFonts w:ascii="Times New Roman" w:hAnsi="Times New Roman" w:cs="Times New Roman"/>
          <w:sz w:val="22"/>
          <w:szCs w:val="22"/>
          <w:lang w:val="en-GB"/>
        </w:rPr>
        <w:t>ages 36-37.</w:t>
      </w:r>
    </w:p>
    <w:p w14:paraId="6AD06350" w14:textId="77777777" w:rsidR="00731045" w:rsidRPr="0076455C" w:rsidRDefault="00731045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21">
    <w:p w14:paraId="6B7F5A84" w14:textId="1C35C48F" w:rsidR="004D7F68" w:rsidRDefault="004D7F68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B4D88" w:rsidRPr="001B4D88">
        <w:rPr>
          <w:rFonts w:ascii="Times New Roman" w:hAnsi="Times New Roman" w:cs="Times New Roman"/>
          <w:sz w:val="22"/>
          <w:szCs w:val="22"/>
          <w:lang w:val="en-GB"/>
        </w:rPr>
        <w:t>An</w:t>
      </w:r>
      <w:r w:rsidR="001B4D88">
        <w:rPr>
          <w:rFonts w:ascii="Times New Roman" w:hAnsi="Times New Roman" w:cs="Times New Roman"/>
          <w:sz w:val="22"/>
          <w:szCs w:val="22"/>
          <w:lang w:val="en-GB"/>
        </w:rPr>
        <w:t xml:space="preserve">ders </w:t>
      </w:r>
      <w:proofErr w:type="spellStart"/>
      <w:r w:rsidR="001B4D88">
        <w:rPr>
          <w:rFonts w:ascii="Times New Roman" w:hAnsi="Times New Roman" w:cs="Times New Roman"/>
          <w:sz w:val="22"/>
          <w:szCs w:val="22"/>
          <w:lang w:val="en-GB"/>
        </w:rPr>
        <w:t>Fogh</w:t>
      </w:r>
      <w:proofErr w:type="spellEnd"/>
      <w:r w:rsidR="001B4D88">
        <w:rPr>
          <w:rFonts w:ascii="Times New Roman" w:hAnsi="Times New Roman" w:cs="Times New Roman"/>
          <w:sz w:val="22"/>
          <w:szCs w:val="22"/>
          <w:lang w:val="en-GB"/>
        </w:rPr>
        <w:t xml:space="preserve"> Rasmussen (16</w:t>
      </w:r>
      <w:r w:rsidR="001B4D88" w:rsidRPr="001B4D88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1B4D88">
        <w:rPr>
          <w:rFonts w:ascii="Times New Roman" w:hAnsi="Times New Roman" w:cs="Times New Roman"/>
          <w:sz w:val="22"/>
          <w:szCs w:val="22"/>
          <w:lang w:val="en-GB"/>
        </w:rPr>
        <w:t xml:space="preserve"> July 2019). </w:t>
      </w:r>
      <w:r w:rsidR="005A6874">
        <w:rPr>
          <w:rFonts w:ascii="Times New Roman" w:hAnsi="Times New Roman" w:cs="Times New Roman"/>
          <w:sz w:val="22"/>
          <w:szCs w:val="22"/>
          <w:lang w:val="en-GB"/>
        </w:rPr>
        <w:t xml:space="preserve">‘Hong Kong showed China is a threat to democracy. Now Europe must defend Taiwan’. </w:t>
      </w:r>
      <w:r w:rsidR="005A6874">
        <w:rPr>
          <w:rFonts w:ascii="Times New Roman" w:hAnsi="Times New Roman" w:cs="Times New Roman"/>
          <w:i/>
          <w:iCs/>
          <w:sz w:val="22"/>
          <w:szCs w:val="22"/>
          <w:lang w:val="en-GB"/>
        </w:rPr>
        <w:t>The Guardian</w:t>
      </w:r>
      <w:r w:rsidR="005A6874">
        <w:rPr>
          <w:rFonts w:ascii="Times New Roman" w:hAnsi="Times New Roman" w:cs="Times New Roman"/>
          <w:sz w:val="22"/>
          <w:szCs w:val="22"/>
          <w:lang w:val="en-GB"/>
        </w:rPr>
        <w:t xml:space="preserve">. Retrieved from: </w:t>
      </w:r>
      <w:hyperlink r:id="rId9" w:history="1">
        <w:r w:rsidR="003C0B0F" w:rsidRPr="00EB0D0D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https://www.theguardian.com/commentisfree/2019/jul/16/hong-kong-china-democracy-europe-taiwan-beijing-eu</w:t>
        </w:r>
      </w:hyperlink>
    </w:p>
    <w:p w14:paraId="6B3BA5BF" w14:textId="77777777" w:rsidR="009528BF" w:rsidRPr="0076455C" w:rsidRDefault="009528BF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22">
    <w:p w14:paraId="72F2150C" w14:textId="22BD452D" w:rsidR="008A64F1" w:rsidRDefault="008A64F1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Style w:val="Endnotenzeichen"/>
        </w:rPr>
        <w:endnoteRef/>
      </w:r>
      <w:r w:rsidRPr="008A64F1">
        <w:rPr>
          <w:lang w:val="en-GB"/>
        </w:rPr>
        <w:t xml:space="preserve"> </w:t>
      </w:r>
      <w:r w:rsidR="0049101B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Gerald E. </w:t>
      </w:r>
      <w:r w:rsidR="0049101B">
        <w:rPr>
          <w:rFonts w:ascii="Times New Roman" w:hAnsi="Times New Roman" w:cs="Times New Roman"/>
          <w:sz w:val="22"/>
          <w:szCs w:val="22"/>
          <w:lang w:val="en-GB"/>
        </w:rPr>
        <w:t>Connolly.</w:t>
      </w:r>
      <w:r w:rsidR="0049101B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9101B" w:rsidRPr="00717F92">
        <w:rPr>
          <w:rFonts w:ascii="Times New Roman" w:hAnsi="Times New Roman" w:cs="Times New Roman"/>
          <w:i/>
          <w:iCs/>
          <w:sz w:val="22"/>
          <w:szCs w:val="22"/>
          <w:lang w:val="en-GB"/>
        </w:rPr>
        <w:t>NATO at 70: Why the Alliance remains indispensable</w:t>
      </w:r>
      <w:r w:rsidR="0049101B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49101B">
        <w:rPr>
          <w:rFonts w:ascii="Times New Roman" w:hAnsi="Times New Roman" w:cs="Times New Roman"/>
          <w:sz w:val="22"/>
          <w:szCs w:val="22"/>
          <w:lang w:val="en-GB"/>
        </w:rPr>
        <w:t xml:space="preserve">Draft Report of the Rapporteur, </w:t>
      </w:r>
      <w:r w:rsidR="0049101B" w:rsidRPr="0076455C">
        <w:rPr>
          <w:rFonts w:ascii="Times New Roman" w:hAnsi="Times New Roman" w:cs="Times New Roman"/>
          <w:sz w:val="22"/>
          <w:szCs w:val="22"/>
          <w:lang w:val="en-GB"/>
        </w:rPr>
        <w:t>Political Committee</w:t>
      </w:r>
      <w:r w:rsidR="0049101B">
        <w:rPr>
          <w:rFonts w:ascii="Times New Roman" w:hAnsi="Times New Roman" w:cs="Times New Roman"/>
          <w:sz w:val="22"/>
          <w:szCs w:val="22"/>
          <w:lang w:val="en-GB"/>
        </w:rPr>
        <w:t>, Subcommittee on Transatlantic Relations (PCTR) of the</w:t>
      </w:r>
      <w:r w:rsidR="0049101B"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NATO Parliamentary Assembly</w:t>
      </w:r>
      <w:r w:rsidR="0049101B">
        <w:rPr>
          <w:rFonts w:ascii="Times New Roman" w:hAnsi="Times New Roman" w:cs="Times New Roman"/>
          <w:sz w:val="22"/>
          <w:szCs w:val="22"/>
          <w:lang w:val="en-GB"/>
        </w:rPr>
        <w:t>. 17</w:t>
      </w:r>
      <w:r w:rsidR="0049101B" w:rsidRPr="00A65AB5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49101B">
        <w:rPr>
          <w:rFonts w:ascii="Times New Roman" w:hAnsi="Times New Roman" w:cs="Times New Roman"/>
          <w:sz w:val="22"/>
          <w:szCs w:val="22"/>
          <w:lang w:val="en-GB"/>
        </w:rPr>
        <w:t xml:space="preserve"> April 2017</w:t>
      </w:r>
      <w:r w:rsidR="00340285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C86738">
        <w:rPr>
          <w:rFonts w:ascii="Times New Roman" w:hAnsi="Times New Roman" w:cs="Times New Roman"/>
          <w:sz w:val="22"/>
          <w:szCs w:val="22"/>
          <w:lang w:val="en-GB"/>
        </w:rPr>
        <w:t xml:space="preserve">Page 3. </w:t>
      </w:r>
    </w:p>
    <w:p w14:paraId="51F116F7" w14:textId="77777777" w:rsidR="00DD798D" w:rsidRPr="00304EF5" w:rsidRDefault="00DD798D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</w:p>
  </w:endnote>
  <w:endnote w:id="23">
    <w:p w14:paraId="114C88F8" w14:textId="4F22860E" w:rsidR="00E14D38" w:rsidRPr="0076455C" w:rsidRDefault="00E14D38" w:rsidP="00E14D38">
      <w:pPr>
        <w:pStyle w:val="Endnotentext"/>
        <w:rPr>
          <w:rFonts w:ascii="Times New Roman" w:hAnsi="Times New Roman" w:cs="Times New Roman"/>
          <w:sz w:val="22"/>
          <w:szCs w:val="22"/>
          <w:lang w:val="en-GB"/>
        </w:rPr>
      </w:pPr>
      <w:r w:rsidRPr="0076455C">
        <w:rPr>
          <w:rStyle w:val="Endnotenzeichen"/>
          <w:rFonts w:ascii="Times New Roman" w:hAnsi="Times New Roman" w:cs="Times New Roman"/>
          <w:sz w:val="22"/>
          <w:szCs w:val="22"/>
        </w:rPr>
        <w:endnoteRef/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Remarks made at the “NATO Talk around the Brandenburger Tor” event organised by the German Atlantic Society. Berlin, 12</w:t>
      </w:r>
      <w:r w:rsidR="000C7CB9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 xml:space="preserve">th </w:t>
      </w:r>
      <w:r w:rsidR="000C7CB9">
        <w:rPr>
          <w:rFonts w:ascii="Times New Roman" w:hAnsi="Times New Roman" w:cs="Times New Roman"/>
          <w:sz w:val="22"/>
          <w:szCs w:val="22"/>
          <w:lang w:val="en-GB"/>
        </w:rPr>
        <w:t>November</w:t>
      </w:r>
      <w:r w:rsidRPr="0076455C">
        <w:rPr>
          <w:rFonts w:ascii="Times New Roman" w:hAnsi="Times New Roman" w:cs="Times New Roman"/>
          <w:sz w:val="22"/>
          <w:szCs w:val="22"/>
          <w:lang w:val="en-GB"/>
        </w:rPr>
        <w:t xml:space="preserve"> 2018.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F5C3C" w14:textId="77777777" w:rsidR="002E6489" w:rsidRDefault="002E6489" w:rsidP="00143B19">
      <w:pPr>
        <w:spacing w:after="0" w:line="240" w:lineRule="auto"/>
      </w:pPr>
      <w:r>
        <w:separator/>
      </w:r>
    </w:p>
  </w:footnote>
  <w:footnote w:type="continuationSeparator" w:id="0">
    <w:p w14:paraId="3F6A186B" w14:textId="77777777" w:rsidR="002E6489" w:rsidRDefault="002E6489" w:rsidP="00143B19">
      <w:pPr>
        <w:spacing w:after="0" w:line="240" w:lineRule="auto"/>
      </w:pPr>
      <w:r>
        <w:continuationSeparator/>
      </w:r>
    </w:p>
  </w:footnote>
  <w:footnote w:type="continuationNotice" w:id="1">
    <w:p w14:paraId="42513FA5" w14:textId="77777777" w:rsidR="002E6489" w:rsidRDefault="002E64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46A0B"/>
    <w:multiLevelType w:val="hybridMultilevel"/>
    <w:tmpl w:val="E9F62246"/>
    <w:lvl w:ilvl="0" w:tplc="7B000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61E"/>
    <w:rsid w:val="00002825"/>
    <w:rsid w:val="0000735A"/>
    <w:rsid w:val="000108E7"/>
    <w:rsid w:val="00020496"/>
    <w:rsid w:val="00022496"/>
    <w:rsid w:val="0002687F"/>
    <w:rsid w:val="00026AE7"/>
    <w:rsid w:val="00031B15"/>
    <w:rsid w:val="000343B1"/>
    <w:rsid w:val="00036BB4"/>
    <w:rsid w:val="00036C73"/>
    <w:rsid w:val="000378CA"/>
    <w:rsid w:val="00043144"/>
    <w:rsid w:val="00043321"/>
    <w:rsid w:val="000470F7"/>
    <w:rsid w:val="0004751D"/>
    <w:rsid w:val="00050448"/>
    <w:rsid w:val="00070F65"/>
    <w:rsid w:val="0007158B"/>
    <w:rsid w:val="000774D2"/>
    <w:rsid w:val="0008018B"/>
    <w:rsid w:val="00080FDC"/>
    <w:rsid w:val="00081278"/>
    <w:rsid w:val="00081D71"/>
    <w:rsid w:val="00082297"/>
    <w:rsid w:val="0008552B"/>
    <w:rsid w:val="0008571C"/>
    <w:rsid w:val="000862AB"/>
    <w:rsid w:val="00087885"/>
    <w:rsid w:val="000901B5"/>
    <w:rsid w:val="00090CD0"/>
    <w:rsid w:val="0009634E"/>
    <w:rsid w:val="0009695E"/>
    <w:rsid w:val="000A3027"/>
    <w:rsid w:val="000B0262"/>
    <w:rsid w:val="000B0A30"/>
    <w:rsid w:val="000B58CA"/>
    <w:rsid w:val="000B6E24"/>
    <w:rsid w:val="000C1767"/>
    <w:rsid w:val="000C1865"/>
    <w:rsid w:val="000C6430"/>
    <w:rsid w:val="000C7CB9"/>
    <w:rsid w:val="000D5296"/>
    <w:rsid w:val="000D6A58"/>
    <w:rsid w:val="000D6F7A"/>
    <w:rsid w:val="000F6EFC"/>
    <w:rsid w:val="000F7784"/>
    <w:rsid w:val="00106E01"/>
    <w:rsid w:val="00110E3B"/>
    <w:rsid w:val="001169FD"/>
    <w:rsid w:val="0012158E"/>
    <w:rsid w:val="001216AB"/>
    <w:rsid w:val="00121774"/>
    <w:rsid w:val="00123DD2"/>
    <w:rsid w:val="00126415"/>
    <w:rsid w:val="00133498"/>
    <w:rsid w:val="00136552"/>
    <w:rsid w:val="00143B19"/>
    <w:rsid w:val="00143F15"/>
    <w:rsid w:val="00144649"/>
    <w:rsid w:val="00147B12"/>
    <w:rsid w:val="00150865"/>
    <w:rsid w:val="00156FB4"/>
    <w:rsid w:val="00160850"/>
    <w:rsid w:val="00160E9C"/>
    <w:rsid w:val="00163C02"/>
    <w:rsid w:val="00164A74"/>
    <w:rsid w:val="00167FF8"/>
    <w:rsid w:val="0017111B"/>
    <w:rsid w:val="00172CCF"/>
    <w:rsid w:val="00173296"/>
    <w:rsid w:val="00174269"/>
    <w:rsid w:val="001818D1"/>
    <w:rsid w:val="00182AFE"/>
    <w:rsid w:val="00191398"/>
    <w:rsid w:val="0019256D"/>
    <w:rsid w:val="001A1F91"/>
    <w:rsid w:val="001A37CA"/>
    <w:rsid w:val="001A50D5"/>
    <w:rsid w:val="001B1D59"/>
    <w:rsid w:val="001B4D88"/>
    <w:rsid w:val="001C22E6"/>
    <w:rsid w:val="001C264A"/>
    <w:rsid w:val="001C338E"/>
    <w:rsid w:val="001C4E2B"/>
    <w:rsid w:val="001C6FEC"/>
    <w:rsid w:val="001D51F3"/>
    <w:rsid w:val="001D6FAA"/>
    <w:rsid w:val="001E1D27"/>
    <w:rsid w:val="001E5D31"/>
    <w:rsid w:val="001F5A83"/>
    <w:rsid w:val="00202677"/>
    <w:rsid w:val="00204D07"/>
    <w:rsid w:val="00205453"/>
    <w:rsid w:val="002074D4"/>
    <w:rsid w:val="00213C6A"/>
    <w:rsid w:val="00214EFD"/>
    <w:rsid w:val="002207DE"/>
    <w:rsid w:val="00221179"/>
    <w:rsid w:val="00230CBA"/>
    <w:rsid w:val="00231D7C"/>
    <w:rsid w:val="002320C4"/>
    <w:rsid w:val="00240AED"/>
    <w:rsid w:val="00245D8A"/>
    <w:rsid w:val="0025264A"/>
    <w:rsid w:val="002534C4"/>
    <w:rsid w:val="00256529"/>
    <w:rsid w:val="0026201B"/>
    <w:rsid w:val="00262934"/>
    <w:rsid w:val="00263FA3"/>
    <w:rsid w:val="00266C3F"/>
    <w:rsid w:val="00267127"/>
    <w:rsid w:val="0027661E"/>
    <w:rsid w:val="00280538"/>
    <w:rsid w:val="00286895"/>
    <w:rsid w:val="002A04E6"/>
    <w:rsid w:val="002A1F98"/>
    <w:rsid w:val="002A3835"/>
    <w:rsid w:val="002A448C"/>
    <w:rsid w:val="002B11CB"/>
    <w:rsid w:val="002B2DE2"/>
    <w:rsid w:val="002B5F24"/>
    <w:rsid w:val="002B7C47"/>
    <w:rsid w:val="002C3724"/>
    <w:rsid w:val="002D06FA"/>
    <w:rsid w:val="002D504B"/>
    <w:rsid w:val="002D53DA"/>
    <w:rsid w:val="002D7A78"/>
    <w:rsid w:val="002E6489"/>
    <w:rsid w:val="002F08AB"/>
    <w:rsid w:val="002F1A70"/>
    <w:rsid w:val="002F459B"/>
    <w:rsid w:val="002F6189"/>
    <w:rsid w:val="0030320B"/>
    <w:rsid w:val="003042CA"/>
    <w:rsid w:val="00304EF5"/>
    <w:rsid w:val="00307B55"/>
    <w:rsid w:val="00311347"/>
    <w:rsid w:val="003231B6"/>
    <w:rsid w:val="00323C48"/>
    <w:rsid w:val="003247BB"/>
    <w:rsid w:val="00324951"/>
    <w:rsid w:val="003301E2"/>
    <w:rsid w:val="00331494"/>
    <w:rsid w:val="00332CA2"/>
    <w:rsid w:val="00333439"/>
    <w:rsid w:val="00336299"/>
    <w:rsid w:val="00340285"/>
    <w:rsid w:val="003414EB"/>
    <w:rsid w:val="003429BA"/>
    <w:rsid w:val="00343EB4"/>
    <w:rsid w:val="00347048"/>
    <w:rsid w:val="00357875"/>
    <w:rsid w:val="003659C0"/>
    <w:rsid w:val="0037402D"/>
    <w:rsid w:val="00374FA9"/>
    <w:rsid w:val="00376F60"/>
    <w:rsid w:val="00380E07"/>
    <w:rsid w:val="00382015"/>
    <w:rsid w:val="003844A8"/>
    <w:rsid w:val="003912A7"/>
    <w:rsid w:val="00391D86"/>
    <w:rsid w:val="00394034"/>
    <w:rsid w:val="003941E4"/>
    <w:rsid w:val="00396566"/>
    <w:rsid w:val="00397703"/>
    <w:rsid w:val="003A1872"/>
    <w:rsid w:val="003A22E6"/>
    <w:rsid w:val="003A7199"/>
    <w:rsid w:val="003B2162"/>
    <w:rsid w:val="003B2CD9"/>
    <w:rsid w:val="003B36F9"/>
    <w:rsid w:val="003B436C"/>
    <w:rsid w:val="003B5C63"/>
    <w:rsid w:val="003B648C"/>
    <w:rsid w:val="003C0B0F"/>
    <w:rsid w:val="003C1801"/>
    <w:rsid w:val="003C1A51"/>
    <w:rsid w:val="003C28D2"/>
    <w:rsid w:val="003C395D"/>
    <w:rsid w:val="003C6FED"/>
    <w:rsid w:val="003D584E"/>
    <w:rsid w:val="003D6B46"/>
    <w:rsid w:val="003D79A8"/>
    <w:rsid w:val="003E1DC5"/>
    <w:rsid w:val="003E7559"/>
    <w:rsid w:val="003F2F80"/>
    <w:rsid w:val="003F49E9"/>
    <w:rsid w:val="003F7D5F"/>
    <w:rsid w:val="004049FD"/>
    <w:rsid w:val="0040746C"/>
    <w:rsid w:val="00412238"/>
    <w:rsid w:val="0041351E"/>
    <w:rsid w:val="00414FDB"/>
    <w:rsid w:val="004159C8"/>
    <w:rsid w:val="00417F32"/>
    <w:rsid w:val="00417FEC"/>
    <w:rsid w:val="00425BC2"/>
    <w:rsid w:val="00427DE5"/>
    <w:rsid w:val="00430EF9"/>
    <w:rsid w:val="004359C9"/>
    <w:rsid w:val="00444BCA"/>
    <w:rsid w:val="0044565F"/>
    <w:rsid w:val="00445FD9"/>
    <w:rsid w:val="00455CA3"/>
    <w:rsid w:val="00457031"/>
    <w:rsid w:val="0046470D"/>
    <w:rsid w:val="00466223"/>
    <w:rsid w:val="0047091E"/>
    <w:rsid w:val="004712DA"/>
    <w:rsid w:val="00477E45"/>
    <w:rsid w:val="00480A7C"/>
    <w:rsid w:val="004836A0"/>
    <w:rsid w:val="00485D7F"/>
    <w:rsid w:val="00490678"/>
    <w:rsid w:val="0049101B"/>
    <w:rsid w:val="00492AC6"/>
    <w:rsid w:val="00493A88"/>
    <w:rsid w:val="00494151"/>
    <w:rsid w:val="00494592"/>
    <w:rsid w:val="004970AF"/>
    <w:rsid w:val="00497A62"/>
    <w:rsid w:val="004A43DE"/>
    <w:rsid w:val="004A57FE"/>
    <w:rsid w:val="004A77C6"/>
    <w:rsid w:val="004B0C6B"/>
    <w:rsid w:val="004B137E"/>
    <w:rsid w:val="004B5002"/>
    <w:rsid w:val="004C1AFD"/>
    <w:rsid w:val="004D05A8"/>
    <w:rsid w:val="004D2E2F"/>
    <w:rsid w:val="004D2FF5"/>
    <w:rsid w:val="004D7F68"/>
    <w:rsid w:val="004E269F"/>
    <w:rsid w:val="004E43A8"/>
    <w:rsid w:val="004F2AA4"/>
    <w:rsid w:val="004F754D"/>
    <w:rsid w:val="00500B50"/>
    <w:rsid w:val="00503592"/>
    <w:rsid w:val="005042FF"/>
    <w:rsid w:val="005052A4"/>
    <w:rsid w:val="00507F0D"/>
    <w:rsid w:val="00511B56"/>
    <w:rsid w:val="005158BC"/>
    <w:rsid w:val="00524729"/>
    <w:rsid w:val="00524FEF"/>
    <w:rsid w:val="005349B5"/>
    <w:rsid w:val="00535982"/>
    <w:rsid w:val="00535C66"/>
    <w:rsid w:val="00544F69"/>
    <w:rsid w:val="00546C57"/>
    <w:rsid w:val="00547576"/>
    <w:rsid w:val="0055234E"/>
    <w:rsid w:val="00552987"/>
    <w:rsid w:val="005567F8"/>
    <w:rsid w:val="00566345"/>
    <w:rsid w:val="00570553"/>
    <w:rsid w:val="00574C3F"/>
    <w:rsid w:val="005779A5"/>
    <w:rsid w:val="00580204"/>
    <w:rsid w:val="00580780"/>
    <w:rsid w:val="00587E01"/>
    <w:rsid w:val="0059168F"/>
    <w:rsid w:val="00596B9D"/>
    <w:rsid w:val="005A4793"/>
    <w:rsid w:val="005A56DE"/>
    <w:rsid w:val="005A67AA"/>
    <w:rsid w:val="005A6874"/>
    <w:rsid w:val="005A7F18"/>
    <w:rsid w:val="005B620E"/>
    <w:rsid w:val="005C4AE5"/>
    <w:rsid w:val="005D2610"/>
    <w:rsid w:val="005D4894"/>
    <w:rsid w:val="005E56A0"/>
    <w:rsid w:val="005E7E41"/>
    <w:rsid w:val="005F0A99"/>
    <w:rsid w:val="005F12EC"/>
    <w:rsid w:val="005F1BEA"/>
    <w:rsid w:val="005F3962"/>
    <w:rsid w:val="005F3F2C"/>
    <w:rsid w:val="005F529D"/>
    <w:rsid w:val="0060073B"/>
    <w:rsid w:val="00613BC3"/>
    <w:rsid w:val="00615045"/>
    <w:rsid w:val="006237BB"/>
    <w:rsid w:val="00623901"/>
    <w:rsid w:val="006252C1"/>
    <w:rsid w:val="00626759"/>
    <w:rsid w:val="006311F4"/>
    <w:rsid w:val="00633219"/>
    <w:rsid w:val="00634CA1"/>
    <w:rsid w:val="006370B7"/>
    <w:rsid w:val="00641A52"/>
    <w:rsid w:val="006459D8"/>
    <w:rsid w:val="006562D9"/>
    <w:rsid w:val="00657ED4"/>
    <w:rsid w:val="006610B4"/>
    <w:rsid w:val="0066173E"/>
    <w:rsid w:val="006618EE"/>
    <w:rsid w:val="00661D32"/>
    <w:rsid w:val="00664149"/>
    <w:rsid w:val="00664487"/>
    <w:rsid w:val="00675479"/>
    <w:rsid w:val="00676FF1"/>
    <w:rsid w:val="0068518B"/>
    <w:rsid w:val="00686630"/>
    <w:rsid w:val="00691B46"/>
    <w:rsid w:val="00692A2B"/>
    <w:rsid w:val="006943DA"/>
    <w:rsid w:val="00696706"/>
    <w:rsid w:val="006A506E"/>
    <w:rsid w:val="006A6AED"/>
    <w:rsid w:val="006B0735"/>
    <w:rsid w:val="006B63CF"/>
    <w:rsid w:val="006B71F0"/>
    <w:rsid w:val="006C3816"/>
    <w:rsid w:val="006C4C2F"/>
    <w:rsid w:val="006C64F2"/>
    <w:rsid w:val="006D7B6D"/>
    <w:rsid w:val="006E0378"/>
    <w:rsid w:val="006E0D14"/>
    <w:rsid w:val="006E0DED"/>
    <w:rsid w:val="006E172C"/>
    <w:rsid w:val="006F09D2"/>
    <w:rsid w:val="006F106C"/>
    <w:rsid w:val="006F54F6"/>
    <w:rsid w:val="007024EA"/>
    <w:rsid w:val="007044E1"/>
    <w:rsid w:val="00707D54"/>
    <w:rsid w:val="00710BA5"/>
    <w:rsid w:val="00711205"/>
    <w:rsid w:val="00715779"/>
    <w:rsid w:val="00717F92"/>
    <w:rsid w:val="007239C1"/>
    <w:rsid w:val="00731045"/>
    <w:rsid w:val="00732245"/>
    <w:rsid w:val="007328DF"/>
    <w:rsid w:val="00732C3A"/>
    <w:rsid w:val="00732D50"/>
    <w:rsid w:val="0073458C"/>
    <w:rsid w:val="007379FB"/>
    <w:rsid w:val="00743748"/>
    <w:rsid w:val="00743CF0"/>
    <w:rsid w:val="007500B7"/>
    <w:rsid w:val="00757575"/>
    <w:rsid w:val="007603BD"/>
    <w:rsid w:val="007626F2"/>
    <w:rsid w:val="007636ED"/>
    <w:rsid w:val="0076455C"/>
    <w:rsid w:val="007702B3"/>
    <w:rsid w:val="0077080F"/>
    <w:rsid w:val="0078119B"/>
    <w:rsid w:val="00781901"/>
    <w:rsid w:val="00785550"/>
    <w:rsid w:val="00793D07"/>
    <w:rsid w:val="00797501"/>
    <w:rsid w:val="007A16F6"/>
    <w:rsid w:val="007B4A2F"/>
    <w:rsid w:val="007B78C2"/>
    <w:rsid w:val="007C2F2C"/>
    <w:rsid w:val="007C6BD7"/>
    <w:rsid w:val="007C7739"/>
    <w:rsid w:val="007D3272"/>
    <w:rsid w:val="007D32B9"/>
    <w:rsid w:val="007D5040"/>
    <w:rsid w:val="007D5BAB"/>
    <w:rsid w:val="007E002F"/>
    <w:rsid w:val="007E0F59"/>
    <w:rsid w:val="007E558C"/>
    <w:rsid w:val="007E636E"/>
    <w:rsid w:val="007F0198"/>
    <w:rsid w:val="00801B7A"/>
    <w:rsid w:val="00803899"/>
    <w:rsid w:val="00806E22"/>
    <w:rsid w:val="008148A2"/>
    <w:rsid w:val="0082057E"/>
    <w:rsid w:val="0082419E"/>
    <w:rsid w:val="00827F54"/>
    <w:rsid w:val="00834AFD"/>
    <w:rsid w:val="00841E19"/>
    <w:rsid w:val="00842A58"/>
    <w:rsid w:val="008438E4"/>
    <w:rsid w:val="00844CA3"/>
    <w:rsid w:val="00844FBE"/>
    <w:rsid w:val="008453B9"/>
    <w:rsid w:val="0084770C"/>
    <w:rsid w:val="008537A9"/>
    <w:rsid w:val="008547CC"/>
    <w:rsid w:val="00854D17"/>
    <w:rsid w:val="00856C9A"/>
    <w:rsid w:val="008606CB"/>
    <w:rsid w:val="00863B2E"/>
    <w:rsid w:val="008719EB"/>
    <w:rsid w:val="00871B97"/>
    <w:rsid w:val="00874386"/>
    <w:rsid w:val="008751C6"/>
    <w:rsid w:val="00881722"/>
    <w:rsid w:val="0088258F"/>
    <w:rsid w:val="00883D52"/>
    <w:rsid w:val="0089101F"/>
    <w:rsid w:val="00892142"/>
    <w:rsid w:val="00894129"/>
    <w:rsid w:val="00897FD8"/>
    <w:rsid w:val="008A5C85"/>
    <w:rsid w:val="008A64F1"/>
    <w:rsid w:val="008A6662"/>
    <w:rsid w:val="008A679A"/>
    <w:rsid w:val="008A7DEC"/>
    <w:rsid w:val="008B649E"/>
    <w:rsid w:val="008C1A5E"/>
    <w:rsid w:val="008C3712"/>
    <w:rsid w:val="008C7DB0"/>
    <w:rsid w:val="008D7327"/>
    <w:rsid w:val="008E5D51"/>
    <w:rsid w:val="008F0C01"/>
    <w:rsid w:val="008F1A5E"/>
    <w:rsid w:val="008F231A"/>
    <w:rsid w:val="00901765"/>
    <w:rsid w:val="00910A20"/>
    <w:rsid w:val="00912206"/>
    <w:rsid w:val="00914683"/>
    <w:rsid w:val="009221B3"/>
    <w:rsid w:val="00923283"/>
    <w:rsid w:val="00927312"/>
    <w:rsid w:val="009356E4"/>
    <w:rsid w:val="00936817"/>
    <w:rsid w:val="00936E6F"/>
    <w:rsid w:val="00941EF2"/>
    <w:rsid w:val="009437B2"/>
    <w:rsid w:val="00950DAB"/>
    <w:rsid w:val="009528BF"/>
    <w:rsid w:val="00953678"/>
    <w:rsid w:val="0095569C"/>
    <w:rsid w:val="0096068B"/>
    <w:rsid w:val="00963D73"/>
    <w:rsid w:val="00964A3D"/>
    <w:rsid w:val="009702F8"/>
    <w:rsid w:val="00977A1D"/>
    <w:rsid w:val="009803FB"/>
    <w:rsid w:val="009928E9"/>
    <w:rsid w:val="009A2EC1"/>
    <w:rsid w:val="009A4B71"/>
    <w:rsid w:val="009B05AC"/>
    <w:rsid w:val="009B0B67"/>
    <w:rsid w:val="009B14DD"/>
    <w:rsid w:val="009B1759"/>
    <w:rsid w:val="009B27AC"/>
    <w:rsid w:val="009B30E6"/>
    <w:rsid w:val="009B4721"/>
    <w:rsid w:val="009C3E2B"/>
    <w:rsid w:val="009C7329"/>
    <w:rsid w:val="009D0162"/>
    <w:rsid w:val="009D744E"/>
    <w:rsid w:val="009E04D0"/>
    <w:rsid w:val="009E0CCB"/>
    <w:rsid w:val="009E152F"/>
    <w:rsid w:val="009E3030"/>
    <w:rsid w:val="009E6256"/>
    <w:rsid w:val="009F1CE8"/>
    <w:rsid w:val="009F5223"/>
    <w:rsid w:val="009F7D56"/>
    <w:rsid w:val="00A01471"/>
    <w:rsid w:val="00A034B3"/>
    <w:rsid w:val="00A04C67"/>
    <w:rsid w:val="00A121D5"/>
    <w:rsid w:val="00A136D4"/>
    <w:rsid w:val="00A1456A"/>
    <w:rsid w:val="00A21764"/>
    <w:rsid w:val="00A2349C"/>
    <w:rsid w:val="00A238AD"/>
    <w:rsid w:val="00A2415A"/>
    <w:rsid w:val="00A301D1"/>
    <w:rsid w:val="00A41402"/>
    <w:rsid w:val="00A43ACA"/>
    <w:rsid w:val="00A53326"/>
    <w:rsid w:val="00A55A5F"/>
    <w:rsid w:val="00A5674F"/>
    <w:rsid w:val="00A6058C"/>
    <w:rsid w:val="00A61F0D"/>
    <w:rsid w:val="00A635C2"/>
    <w:rsid w:val="00A63EE6"/>
    <w:rsid w:val="00A64A40"/>
    <w:rsid w:val="00A65AB5"/>
    <w:rsid w:val="00A72842"/>
    <w:rsid w:val="00A731FB"/>
    <w:rsid w:val="00A749DA"/>
    <w:rsid w:val="00A77D40"/>
    <w:rsid w:val="00A80EDC"/>
    <w:rsid w:val="00A86801"/>
    <w:rsid w:val="00A92675"/>
    <w:rsid w:val="00A964D6"/>
    <w:rsid w:val="00AA2454"/>
    <w:rsid w:val="00AB0B49"/>
    <w:rsid w:val="00AB7001"/>
    <w:rsid w:val="00AC4FF2"/>
    <w:rsid w:val="00AC7C26"/>
    <w:rsid w:val="00AD027D"/>
    <w:rsid w:val="00AD1E3B"/>
    <w:rsid w:val="00AD3272"/>
    <w:rsid w:val="00AD57D7"/>
    <w:rsid w:val="00AE2DD1"/>
    <w:rsid w:val="00AE7801"/>
    <w:rsid w:val="00AF0885"/>
    <w:rsid w:val="00AF0C3E"/>
    <w:rsid w:val="00AF0FF2"/>
    <w:rsid w:val="00AF1526"/>
    <w:rsid w:val="00AF6EC1"/>
    <w:rsid w:val="00B011F8"/>
    <w:rsid w:val="00B0593D"/>
    <w:rsid w:val="00B078E7"/>
    <w:rsid w:val="00B122E2"/>
    <w:rsid w:val="00B13904"/>
    <w:rsid w:val="00B14778"/>
    <w:rsid w:val="00B2746B"/>
    <w:rsid w:val="00B35120"/>
    <w:rsid w:val="00B4299A"/>
    <w:rsid w:val="00B457EB"/>
    <w:rsid w:val="00B46BF5"/>
    <w:rsid w:val="00B54445"/>
    <w:rsid w:val="00B62A39"/>
    <w:rsid w:val="00B643EE"/>
    <w:rsid w:val="00B7007C"/>
    <w:rsid w:val="00B71EF6"/>
    <w:rsid w:val="00B7470F"/>
    <w:rsid w:val="00B77CA2"/>
    <w:rsid w:val="00B77D73"/>
    <w:rsid w:val="00B802B1"/>
    <w:rsid w:val="00B84C57"/>
    <w:rsid w:val="00B86063"/>
    <w:rsid w:val="00B90C41"/>
    <w:rsid w:val="00B948F4"/>
    <w:rsid w:val="00B95FED"/>
    <w:rsid w:val="00BA0380"/>
    <w:rsid w:val="00BA56B0"/>
    <w:rsid w:val="00BB082D"/>
    <w:rsid w:val="00BB0871"/>
    <w:rsid w:val="00BB2487"/>
    <w:rsid w:val="00BB2D9B"/>
    <w:rsid w:val="00BD4604"/>
    <w:rsid w:val="00BD6012"/>
    <w:rsid w:val="00BD6201"/>
    <w:rsid w:val="00BE057A"/>
    <w:rsid w:val="00BE6CF5"/>
    <w:rsid w:val="00BE6E59"/>
    <w:rsid w:val="00BE755C"/>
    <w:rsid w:val="00BF034A"/>
    <w:rsid w:val="00BF1838"/>
    <w:rsid w:val="00BF5072"/>
    <w:rsid w:val="00BF685A"/>
    <w:rsid w:val="00C01F70"/>
    <w:rsid w:val="00C031D2"/>
    <w:rsid w:val="00C0666C"/>
    <w:rsid w:val="00C10AE9"/>
    <w:rsid w:val="00C12F92"/>
    <w:rsid w:val="00C24F64"/>
    <w:rsid w:val="00C30942"/>
    <w:rsid w:val="00C32C8A"/>
    <w:rsid w:val="00C37AC6"/>
    <w:rsid w:val="00C41CF8"/>
    <w:rsid w:val="00C45186"/>
    <w:rsid w:val="00C4756E"/>
    <w:rsid w:val="00C51A23"/>
    <w:rsid w:val="00C55D95"/>
    <w:rsid w:val="00C609AD"/>
    <w:rsid w:val="00C65760"/>
    <w:rsid w:val="00C70E25"/>
    <w:rsid w:val="00C72668"/>
    <w:rsid w:val="00C72D23"/>
    <w:rsid w:val="00C7535D"/>
    <w:rsid w:val="00C75F2B"/>
    <w:rsid w:val="00C77D10"/>
    <w:rsid w:val="00C827EE"/>
    <w:rsid w:val="00C84FB5"/>
    <w:rsid w:val="00C852B1"/>
    <w:rsid w:val="00C86738"/>
    <w:rsid w:val="00C87776"/>
    <w:rsid w:val="00C87AF6"/>
    <w:rsid w:val="00C91E1C"/>
    <w:rsid w:val="00C91E75"/>
    <w:rsid w:val="00CA2EF0"/>
    <w:rsid w:val="00CA3D59"/>
    <w:rsid w:val="00CA4CEF"/>
    <w:rsid w:val="00CB0644"/>
    <w:rsid w:val="00CB0CAB"/>
    <w:rsid w:val="00CB4AF9"/>
    <w:rsid w:val="00CB5BD7"/>
    <w:rsid w:val="00CB5FA2"/>
    <w:rsid w:val="00CB6125"/>
    <w:rsid w:val="00CB7F97"/>
    <w:rsid w:val="00CC10F9"/>
    <w:rsid w:val="00CC5386"/>
    <w:rsid w:val="00CD0A05"/>
    <w:rsid w:val="00CD1818"/>
    <w:rsid w:val="00CD4029"/>
    <w:rsid w:val="00CD4B8B"/>
    <w:rsid w:val="00CD58FF"/>
    <w:rsid w:val="00CD5F82"/>
    <w:rsid w:val="00CD6C1D"/>
    <w:rsid w:val="00CD6C59"/>
    <w:rsid w:val="00CD791B"/>
    <w:rsid w:val="00CF616C"/>
    <w:rsid w:val="00D008E5"/>
    <w:rsid w:val="00D026D7"/>
    <w:rsid w:val="00D06E56"/>
    <w:rsid w:val="00D07F4A"/>
    <w:rsid w:val="00D12EA4"/>
    <w:rsid w:val="00D12FBA"/>
    <w:rsid w:val="00D15BA0"/>
    <w:rsid w:val="00D15D5B"/>
    <w:rsid w:val="00D16294"/>
    <w:rsid w:val="00D16FE5"/>
    <w:rsid w:val="00D179E2"/>
    <w:rsid w:val="00D20D66"/>
    <w:rsid w:val="00D22A8D"/>
    <w:rsid w:val="00D2643D"/>
    <w:rsid w:val="00D3146B"/>
    <w:rsid w:val="00D3397B"/>
    <w:rsid w:val="00D363DD"/>
    <w:rsid w:val="00D37AE0"/>
    <w:rsid w:val="00D44895"/>
    <w:rsid w:val="00D46021"/>
    <w:rsid w:val="00D47BDA"/>
    <w:rsid w:val="00D5297B"/>
    <w:rsid w:val="00D56776"/>
    <w:rsid w:val="00D6179A"/>
    <w:rsid w:val="00D620E0"/>
    <w:rsid w:val="00D650B0"/>
    <w:rsid w:val="00D655E9"/>
    <w:rsid w:val="00D671D6"/>
    <w:rsid w:val="00D706F0"/>
    <w:rsid w:val="00D73015"/>
    <w:rsid w:val="00D77E55"/>
    <w:rsid w:val="00D830BA"/>
    <w:rsid w:val="00D83E14"/>
    <w:rsid w:val="00D92537"/>
    <w:rsid w:val="00D937F2"/>
    <w:rsid w:val="00D93C6A"/>
    <w:rsid w:val="00D945BC"/>
    <w:rsid w:val="00DA2165"/>
    <w:rsid w:val="00DA4785"/>
    <w:rsid w:val="00DA7800"/>
    <w:rsid w:val="00DB05D5"/>
    <w:rsid w:val="00DB1337"/>
    <w:rsid w:val="00DB3982"/>
    <w:rsid w:val="00DB50E1"/>
    <w:rsid w:val="00DB7251"/>
    <w:rsid w:val="00DC2416"/>
    <w:rsid w:val="00DC428E"/>
    <w:rsid w:val="00DC583C"/>
    <w:rsid w:val="00DD2E72"/>
    <w:rsid w:val="00DD53A4"/>
    <w:rsid w:val="00DD5EA2"/>
    <w:rsid w:val="00DD66AB"/>
    <w:rsid w:val="00DD798D"/>
    <w:rsid w:val="00DE4BA8"/>
    <w:rsid w:val="00DE59DF"/>
    <w:rsid w:val="00DE59F3"/>
    <w:rsid w:val="00DE6002"/>
    <w:rsid w:val="00DE6BCA"/>
    <w:rsid w:val="00DF290B"/>
    <w:rsid w:val="00DF72D3"/>
    <w:rsid w:val="00DF7554"/>
    <w:rsid w:val="00DF7B79"/>
    <w:rsid w:val="00E01BA4"/>
    <w:rsid w:val="00E04829"/>
    <w:rsid w:val="00E04B9A"/>
    <w:rsid w:val="00E14D38"/>
    <w:rsid w:val="00E15FB0"/>
    <w:rsid w:val="00E20F64"/>
    <w:rsid w:val="00E260D1"/>
    <w:rsid w:val="00E303FE"/>
    <w:rsid w:val="00E31165"/>
    <w:rsid w:val="00E35C8C"/>
    <w:rsid w:val="00E37E0E"/>
    <w:rsid w:val="00E37EC5"/>
    <w:rsid w:val="00E41B7B"/>
    <w:rsid w:val="00E454FC"/>
    <w:rsid w:val="00E45E20"/>
    <w:rsid w:val="00E46DFF"/>
    <w:rsid w:val="00E5056E"/>
    <w:rsid w:val="00E50F33"/>
    <w:rsid w:val="00E531C7"/>
    <w:rsid w:val="00E6083C"/>
    <w:rsid w:val="00E649A0"/>
    <w:rsid w:val="00E709F1"/>
    <w:rsid w:val="00E70F2A"/>
    <w:rsid w:val="00E7174A"/>
    <w:rsid w:val="00E72823"/>
    <w:rsid w:val="00E73D34"/>
    <w:rsid w:val="00E748E4"/>
    <w:rsid w:val="00E813F7"/>
    <w:rsid w:val="00E96EE5"/>
    <w:rsid w:val="00EA01AD"/>
    <w:rsid w:val="00EA1D73"/>
    <w:rsid w:val="00EA3457"/>
    <w:rsid w:val="00EA36CC"/>
    <w:rsid w:val="00EA55BE"/>
    <w:rsid w:val="00EB5A67"/>
    <w:rsid w:val="00EB72D5"/>
    <w:rsid w:val="00EC1734"/>
    <w:rsid w:val="00EC4520"/>
    <w:rsid w:val="00EC64C9"/>
    <w:rsid w:val="00EC69DE"/>
    <w:rsid w:val="00EC7B94"/>
    <w:rsid w:val="00ED7590"/>
    <w:rsid w:val="00EE1C24"/>
    <w:rsid w:val="00EE6985"/>
    <w:rsid w:val="00EF4D5B"/>
    <w:rsid w:val="00EF7E88"/>
    <w:rsid w:val="00EF7EF2"/>
    <w:rsid w:val="00F025BB"/>
    <w:rsid w:val="00F062F0"/>
    <w:rsid w:val="00F075C9"/>
    <w:rsid w:val="00F07E94"/>
    <w:rsid w:val="00F10236"/>
    <w:rsid w:val="00F13D55"/>
    <w:rsid w:val="00F165FB"/>
    <w:rsid w:val="00F175F5"/>
    <w:rsid w:val="00F2006E"/>
    <w:rsid w:val="00F2509B"/>
    <w:rsid w:val="00F32B60"/>
    <w:rsid w:val="00F34B26"/>
    <w:rsid w:val="00F3631A"/>
    <w:rsid w:val="00F37B01"/>
    <w:rsid w:val="00F4032D"/>
    <w:rsid w:val="00F41327"/>
    <w:rsid w:val="00F51BDE"/>
    <w:rsid w:val="00F54D17"/>
    <w:rsid w:val="00F5502B"/>
    <w:rsid w:val="00F72B2E"/>
    <w:rsid w:val="00F74D74"/>
    <w:rsid w:val="00F81311"/>
    <w:rsid w:val="00F83E2A"/>
    <w:rsid w:val="00F9054E"/>
    <w:rsid w:val="00F92DC0"/>
    <w:rsid w:val="00F9414A"/>
    <w:rsid w:val="00F94E16"/>
    <w:rsid w:val="00F9718C"/>
    <w:rsid w:val="00FA1D5E"/>
    <w:rsid w:val="00FA40E1"/>
    <w:rsid w:val="00FA7795"/>
    <w:rsid w:val="00FA7836"/>
    <w:rsid w:val="00FB1B5B"/>
    <w:rsid w:val="00FC1146"/>
    <w:rsid w:val="00FC65B6"/>
    <w:rsid w:val="00FC7270"/>
    <w:rsid w:val="00FD2E82"/>
    <w:rsid w:val="00FD34D0"/>
    <w:rsid w:val="00FD3FB2"/>
    <w:rsid w:val="00FD7364"/>
    <w:rsid w:val="00FE0F17"/>
    <w:rsid w:val="00FE14C5"/>
    <w:rsid w:val="00FE4314"/>
    <w:rsid w:val="00FE6F52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26ED0"/>
  <w15:docId w15:val="{F0F2E719-D239-49B2-B87B-88B57486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43B1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43B1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43B1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49E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49E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49E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605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058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7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EF6"/>
  </w:style>
  <w:style w:type="paragraph" w:styleId="Fuzeile">
    <w:name w:val="footer"/>
    <w:basedOn w:val="Standard"/>
    <w:link w:val="FuzeileZchn"/>
    <w:uiPriority w:val="99"/>
    <w:unhideWhenUsed/>
    <w:rsid w:val="00B7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EF6"/>
  </w:style>
  <w:style w:type="paragraph" w:styleId="Listenabsatz">
    <w:name w:val="List Paragraph"/>
    <w:basedOn w:val="Standard"/>
    <w:uiPriority w:val="34"/>
    <w:qFormat/>
    <w:rsid w:val="00964A3D"/>
    <w:pPr>
      <w:ind w:left="720"/>
      <w:contextualSpacing/>
    </w:pPr>
  </w:style>
  <w:style w:type="paragraph" w:styleId="berarbeitung">
    <w:name w:val="Revision"/>
    <w:hidden/>
    <w:uiPriority w:val="99"/>
    <w:semiHidden/>
    <w:rsid w:val="00DC428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lup-international.bg/en/33483/win-gallup-internationals-global-survey-shows-three-in-five-willing-to-fight-for-their-country/" TargetMode="External"/><Relationship Id="rId3" Type="http://schemas.openxmlformats.org/officeDocument/2006/relationships/hyperlink" Target="https://www.washingtonpost.com/opinions/natos-biggest-problem-is-president-trump/2019/04/02/6991bc9c-5570-11e9-9136-f8e636f1f6df_story.html?utm_term=.58b7a68ab24f" TargetMode="External"/><Relationship Id="rId7" Type="http://schemas.openxmlformats.org/officeDocument/2006/relationships/hyperlink" Target="https://nationalinterest.org/feature/can-america-and-china-avoid-pull-thucydides-trap-33912" TargetMode="External"/><Relationship Id="rId2" Type="http://schemas.openxmlformats.org/officeDocument/2006/relationships/hyperlink" Target="https://www.un.org/africarenewal/magazine/january-2007/conflict-resources-'curse'-blessing" TargetMode="External"/><Relationship Id="rId1" Type="http://schemas.openxmlformats.org/officeDocument/2006/relationships/hyperlink" Target="https://www.radio.cz/en/section/curraffrs/natos-biggest-long-term-future-threat-is-climate-change-suggests-expert" TargetMode="External"/><Relationship Id="rId6" Type="http://schemas.openxmlformats.org/officeDocument/2006/relationships/hyperlink" Target="https://www.mckinsey.com/industries/public-sector/our-insights/more-tooth-less-tail-getting-beyond-natos-2-percent-rule" TargetMode="External"/><Relationship Id="rId5" Type="http://schemas.openxmlformats.org/officeDocument/2006/relationships/hyperlink" Target="https://www.spiegel.de/international/germany/patience-wears-thin-among-germany-s-nato-allies-a-1260366.html" TargetMode="External"/><Relationship Id="rId4" Type="http://schemas.openxmlformats.org/officeDocument/2006/relationships/hyperlink" Target="https://warontherocks.com/2017/08/a-history-of-vexation-trumps-bashing-of-nato-is-nothing-new/" TargetMode="External"/><Relationship Id="rId9" Type="http://schemas.openxmlformats.org/officeDocument/2006/relationships/hyperlink" Target="https://www.theguardian.com/commentisfree/2019/jul/16/hong-kong-china-democracy-europe-taiwan-beijing-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CD602-76CB-4DCF-80FB-F5A22D39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Bartal</dc:creator>
  <cp:keywords/>
  <dc:description/>
  <cp:lastModifiedBy>Imre Bartal</cp:lastModifiedBy>
  <cp:revision>745</cp:revision>
  <dcterms:created xsi:type="dcterms:W3CDTF">2017-11-22T17:04:00Z</dcterms:created>
  <dcterms:modified xsi:type="dcterms:W3CDTF">2019-07-31T13:05:00Z</dcterms:modified>
</cp:coreProperties>
</file>