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A637" w14:textId="77777777" w:rsidR="00293B7F" w:rsidRPr="00293B7F" w:rsidRDefault="00293B7F" w:rsidP="00733AE1">
      <w:pPr>
        <w:spacing w:after="0"/>
        <w:jc w:val="right"/>
        <w:rPr>
          <w:rFonts w:ascii="Times New Roman" w:hAnsi="Times New Roman" w:cs="Times New Roman"/>
          <w:sz w:val="28"/>
          <w:lang w:val="fr-FR"/>
        </w:rPr>
      </w:pPr>
      <w:r w:rsidRPr="00293B7F">
        <w:rPr>
          <w:rFonts w:ascii="Times New Roman" w:hAnsi="Times New Roman" w:cs="Times New Roman"/>
          <w:sz w:val="28"/>
          <w:lang w:val="fr-FR"/>
        </w:rPr>
        <w:t>Pierre DUGUE</w:t>
      </w:r>
    </w:p>
    <w:p w14:paraId="113F2AAB" w14:textId="47F79E3B" w:rsidR="00293B7F" w:rsidRPr="00733AE1" w:rsidRDefault="00733AE1" w:rsidP="00733AE1">
      <w:pPr>
        <w:spacing w:after="0"/>
        <w:jc w:val="right"/>
        <w:rPr>
          <w:rFonts w:ascii="Times New Roman" w:hAnsi="Times New Roman" w:cs="Times New Roman"/>
          <w:sz w:val="28"/>
        </w:rPr>
      </w:pPr>
      <w:r w:rsidRPr="00733AE1">
        <w:rPr>
          <w:rFonts w:ascii="Times New Roman" w:hAnsi="Times New Roman" w:cs="Times New Roman"/>
          <w:sz w:val="28"/>
        </w:rPr>
        <w:t xml:space="preserve">Sciences Po, Paris School of International </w:t>
      </w:r>
      <w:r>
        <w:rPr>
          <w:rFonts w:ascii="Times New Roman" w:hAnsi="Times New Roman" w:cs="Times New Roman"/>
          <w:sz w:val="28"/>
        </w:rPr>
        <w:t xml:space="preserve">Affairs </w:t>
      </w:r>
    </w:p>
    <w:p w14:paraId="2D96C240" w14:textId="77777777" w:rsidR="00733AE1" w:rsidRPr="001A36EF" w:rsidRDefault="00733AE1" w:rsidP="00733AE1">
      <w:pPr>
        <w:spacing w:after="0"/>
        <w:jc w:val="right"/>
        <w:rPr>
          <w:rFonts w:ascii="Times New Roman" w:hAnsi="Times New Roman" w:cs="Times New Roman"/>
          <w:sz w:val="28"/>
        </w:rPr>
      </w:pPr>
    </w:p>
    <w:p w14:paraId="0BA6EDA4" w14:textId="77777777" w:rsidR="00B4649B" w:rsidRDefault="00293B7F" w:rsidP="00293B7F">
      <w:pPr>
        <w:jc w:val="center"/>
        <w:rPr>
          <w:rFonts w:ascii="Times New Roman" w:hAnsi="Times New Roman" w:cs="Times New Roman"/>
          <w:b/>
          <w:sz w:val="28"/>
        </w:rPr>
      </w:pPr>
      <w:r w:rsidRPr="00293B7F">
        <w:rPr>
          <w:rFonts w:ascii="Times New Roman" w:hAnsi="Times New Roman" w:cs="Times New Roman"/>
          <w:b/>
          <w:sz w:val="28"/>
        </w:rPr>
        <w:t>NATO@70: How can the Alliance continue to contribute to peace and freedom in the future?</w:t>
      </w:r>
    </w:p>
    <w:p w14:paraId="1DF75EA2" w14:textId="77777777" w:rsidR="00733AE1" w:rsidRDefault="00733AE1" w:rsidP="00293B7F">
      <w:pPr>
        <w:jc w:val="center"/>
        <w:rPr>
          <w:rFonts w:ascii="Times New Roman" w:hAnsi="Times New Roman" w:cs="Times New Roman"/>
          <w:b/>
          <w:sz w:val="28"/>
        </w:rPr>
      </w:pPr>
    </w:p>
    <w:p w14:paraId="35F62D37" w14:textId="77777777" w:rsidR="00733AE1" w:rsidRDefault="00733AE1" w:rsidP="00891D8F">
      <w:pPr>
        <w:spacing w:after="0"/>
        <w:ind w:firstLine="720"/>
        <w:jc w:val="both"/>
        <w:rPr>
          <w:rFonts w:ascii="Times New Roman" w:hAnsi="Times New Roman" w:cs="Times New Roman"/>
          <w:sz w:val="28"/>
        </w:rPr>
      </w:pPr>
      <w:r>
        <w:rPr>
          <w:rFonts w:ascii="Times New Roman" w:hAnsi="Times New Roman" w:cs="Times New Roman"/>
          <w:sz w:val="28"/>
        </w:rPr>
        <w:t>NATO at 70 is as relevant as NATO at 40. The</w:t>
      </w:r>
      <w:r w:rsidR="00FE7438">
        <w:rPr>
          <w:rFonts w:ascii="Times New Roman" w:hAnsi="Times New Roman" w:cs="Times New Roman"/>
          <w:sz w:val="28"/>
        </w:rPr>
        <w:t xml:space="preserve"> security environment is different, the international landscape has drastically evolved and yet the</w:t>
      </w:r>
      <w:r>
        <w:rPr>
          <w:rFonts w:ascii="Times New Roman" w:hAnsi="Times New Roman" w:cs="Times New Roman"/>
          <w:sz w:val="28"/>
        </w:rPr>
        <w:t xml:space="preserve"> organization has proven to be extremely resilient in the face of emerging challenges.</w:t>
      </w:r>
      <w:r w:rsidR="00FE7438">
        <w:rPr>
          <w:rFonts w:ascii="Times New Roman" w:hAnsi="Times New Roman" w:cs="Times New Roman"/>
          <w:sz w:val="28"/>
        </w:rPr>
        <w:t xml:space="preserve"> </w:t>
      </w:r>
      <w:r w:rsidR="00484512">
        <w:rPr>
          <w:rFonts w:ascii="Times New Roman" w:hAnsi="Times New Roman" w:cs="Times New Roman"/>
          <w:sz w:val="28"/>
        </w:rPr>
        <w:t>NATO has shifted from being a mighty military block whose chief purpose was deterrence and, should need arise, large-scale conflict; to a rather multi-facetted organisation</w:t>
      </w:r>
      <w:r w:rsidR="00B603D3">
        <w:rPr>
          <w:rFonts w:ascii="Times New Roman" w:hAnsi="Times New Roman" w:cs="Times New Roman"/>
          <w:sz w:val="28"/>
        </w:rPr>
        <w:t>,</w:t>
      </w:r>
      <w:r w:rsidR="00891D8F">
        <w:rPr>
          <w:rFonts w:ascii="Times New Roman" w:hAnsi="Times New Roman" w:cs="Times New Roman"/>
          <w:sz w:val="28"/>
        </w:rPr>
        <w:t xml:space="preserve"> and this is where its strength lies</w:t>
      </w:r>
      <w:r w:rsidR="00484512">
        <w:rPr>
          <w:rFonts w:ascii="Times New Roman" w:hAnsi="Times New Roman" w:cs="Times New Roman"/>
          <w:sz w:val="28"/>
        </w:rPr>
        <w:t>. Engaged in peacekeeping missions in Afghanistan, counter-piracy in the Horn of Africa, assistance and deterrence in</w:t>
      </w:r>
      <w:r w:rsidR="00B603D3">
        <w:rPr>
          <w:rFonts w:ascii="Times New Roman" w:hAnsi="Times New Roman" w:cs="Times New Roman"/>
          <w:sz w:val="28"/>
        </w:rPr>
        <w:t xml:space="preserve"> North America and</w:t>
      </w:r>
      <w:r w:rsidR="00484512">
        <w:rPr>
          <w:rFonts w:ascii="Times New Roman" w:hAnsi="Times New Roman" w:cs="Times New Roman"/>
          <w:sz w:val="28"/>
        </w:rPr>
        <w:t xml:space="preserve"> </w:t>
      </w:r>
      <w:r w:rsidR="00B603D3">
        <w:rPr>
          <w:rFonts w:ascii="Times New Roman" w:hAnsi="Times New Roman" w:cs="Times New Roman"/>
          <w:sz w:val="28"/>
        </w:rPr>
        <w:t>Europe</w:t>
      </w:r>
      <w:r w:rsidR="00484512">
        <w:rPr>
          <w:rFonts w:ascii="Times New Roman" w:hAnsi="Times New Roman" w:cs="Times New Roman"/>
          <w:sz w:val="28"/>
        </w:rPr>
        <w:t>; strengthened by a growing network of partnerships and alliances in every continent, NATO has successfully demonstrated it is a force for peace and freedom all around the world.</w:t>
      </w:r>
    </w:p>
    <w:p w14:paraId="403171F2" w14:textId="77777777" w:rsidR="00891D8F" w:rsidRDefault="00891D8F" w:rsidP="00891D8F">
      <w:pPr>
        <w:spacing w:after="0"/>
        <w:ind w:firstLine="720"/>
        <w:jc w:val="both"/>
        <w:rPr>
          <w:rFonts w:ascii="Times New Roman" w:hAnsi="Times New Roman" w:cs="Times New Roman"/>
          <w:sz w:val="28"/>
        </w:rPr>
      </w:pPr>
      <w:r>
        <w:rPr>
          <w:rFonts w:ascii="Times New Roman" w:hAnsi="Times New Roman" w:cs="Times New Roman"/>
          <w:sz w:val="28"/>
        </w:rPr>
        <w:t>NATO continuously seeks to innovate and anticipate. This is precisely what it shoul</w:t>
      </w:r>
      <w:r w:rsidR="00DB537F">
        <w:rPr>
          <w:rFonts w:ascii="Times New Roman" w:hAnsi="Times New Roman" w:cs="Times New Roman"/>
          <w:sz w:val="28"/>
        </w:rPr>
        <w:t xml:space="preserve">d carry on doing, considering the wide array of challenges it currently faces. The most important ones are arguably </w:t>
      </w:r>
      <w:r w:rsidR="00832895">
        <w:rPr>
          <w:rFonts w:ascii="Times New Roman" w:hAnsi="Times New Roman" w:cs="Times New Roman"/>
          <w:sz w:val="28"/>
        </w:rPr>
        <w:t xml:space="preserve">1) </w:t>
      </w:r>
      <w:r w:rsidR="00DB537F">
        <w:rPr>
          <w:rFonts w:ascii="Times New Roman" w:hAnsi="Times New Roman" w:cs="Times New Roman"/>
          <w:sz w:val="28"/>
        </w:rPr>
        <w:t>the doubts expressed by NATO publics and leaders with regards to the organisation’s relevancy;</w:t>
      </w:r>
      <w:r w:rsidR="00122784">
        <w:rPr>
          <w:rFonts w:ascii="Times New Roman" w:hAnsi="Times New Roman" w:cs="Times New Roman"/>
          <w:sz w:val="28"/>
        </w:rPr>
        <w:t xml:space="preserve"> </w:t>
      </w:r>
      <w:r w:rsidR="00832895">
        <w:rPr>
          <w:rFonts w:ascii="Times New Roman" w:hAnsi="Times New Roman" w:cs="Times New Roman"/>
          <w:sz w:val="28"/>
        </w:rPr>
        <w:t xml:space="preserve">2) </w:t>
      </w:r>
      <w:r w:rsidR="00122784">
        <w:rPr>
          <w:rFonts w:ascii="Times New Roman" w:hAnsi="Times New Roman" w:cs="Times New Roman"/>
          <w:sz w:val="28"/>
        </w:rPr>
        <w:t>the renewed challenges in NATO’s traditional areas of interest (Europe and Asia);</w:t>
      </w:r>
      <w:r w:rsidR="00DB537F">
        <w:rPr>
          <w:rFonts w:ascii="Times New Roman" w:hAnsi="Times New Roman" w:cs="Times New Roman"/>
          <w:sz w:val="28"/>
        </w:rPr>
        <w:t xml:space="preserve"> and </w:t>
      </w:r>
      <w:r w:rsidR="00832895">
        <w:rPr>
          <w:rFonts w:ascii="Times New Roman" w:hAnsi="Times New Roman" w:cs="Times New Roman"/>
          <w:sz w:val="28"/>
        </w:rPr>
        <w:t xml:space="preserve">3) </w:t>
      </w:r>
      <w:r w:rsidR="00DB537F">
        <w:rPr>
          <w:rFonts w:ascii="Times New Roman" w:hAnsi="Times New Roman" w:cs="Times New Roman"/>
          <w:sz w:val="28"/>
        </w:rPr>
        <w:t xml:space="preserve">the increasing complexity of warfare in uncharted domains and regions (space, cyber, Arctic). </w:t>
      </w:r>
      <w:r>
        <w:rPr>
          <w:rFonts w:ascii="Times New Roman" w:hAnsi="Times New Roman" w:cs="Times New Roman"/>
          <w:sz w:val="28"/>
        </w:rPr>
        <w:t xml:space="preserve">As such, I believe there are some steps that, if undertaken, would strongly contribute to making NATO set and ready for today’s challenges. </w:t>
      </w:r>
      <w:r w:rsidR="001A36EF">
        <w:rPr>
          <w:rFonts w:ascii="Times New Roman" w:hAnsi="Times New Roman" w:cs="Times New Roman"/>
          <w:sz w:val="28"/>
        </w:rPr>
        <w:t>These holistic measures include</w:t>
      </w:r>
      <w:r>
        <w:rPr>
          <w:rFonts w:ascii="Times New Roman" w:hAnsi="Times New Roman" w:cs="Times New Roman"/>
          <w:sz w:val="28"/>
        </w:rPr>
        <w:t xml:space="preserve"> </w:t>
      </w:r>
      <w:r w:rsidR="001A36EF">
        <w:rPr>
          <w:rFonts w:ascii="Times New Roman" w:hAnsi="Times New Roman" w:cs="Times New Roman"/>
          <w:sz w:val="28"/>
        </w:rPr>
        <w:t xml:space="preserve">a major public relations campaign, </w:t>
      </w:r>
      <w:r>
        <w:rPr>
          <w:rFonts w:ascii="Times New Roman" w:hAnsi="Times New Roman" w:cs="Times New Roman"/>
          <w:sz w:val="28"/>
        </w:rPr>
        <w:t xml:space="preserve">organisational </w:t>
      </w:r>
      <w:r w:rsidR="001A36EF">
        <w:rPr>
          <w:rFonts w:ascii="Times New Roman" w:hAnsi="Times New Roman" w:cs="Times New Roman"/>
          <w:sz w:val="28"/>
        </w:rPr>
        <w:t>efforts, and structural reforms.</w:t>
      </w:r>
    </w:p>
    <w:p w14:paraId="43ED1805" w14:textId="77777777" w:rsidR="00733AE1" w:rsidRDefault="00733AE1" w:rsidP="00733AE1">
      <w:pPr>
        <w:rPr>
          <w:rFonts w:ascii="Times New Roman" w:hAnsi="Times New Roman" w:cs="Times New Roman"/>
          <w:sz w:val="28"/>
        </w:rPr>
      </w:pPr>
    </w:p>
    <w:p w14:paraId="79BF601D" w14:textId="77777777" w:rsidR="00122784" w:rsidRDefault="00122784" w:rsidP="001B7260">
      <w:pPr>
        <w:jc w:val="both"/>
        <w:rPr>
          <w:rFonts w:ascii="Times New Roman" w:hAnsi="Times New Roman" w:cs="Times New Roman"/>
          <w:b/>
          <w:sz w:val="28"/>
        </w:rPr>
      </w:pPr>
      <w:r w:rsidRPr="00FE7438">
        <w:rPr>
          <w:rFonts w:ascii="Times New Roman" w:hAnsi="Times New Roman" w:cs="Times New Roman"/>
          <w:b/>
          <w:sz w:val="28"/>
        </w:rPr>
        <w:t>Engaging the public to foster NATO-civil relationships</w:t>
      </w:r>
    </w:p>
    <w:p w14:paraId="3DD732BE" w14:textId="77777777" w:rsidR="004E4240" w:rsidRDefault="001A36EF" w:rsidP="004E4240">
      <w:pPr>
        <w:spacing w:after="0"/>
        <w:jc w:val="both"/>
        <w:rPr>
          <w:rFonts w:ascii="Times New Roman" w:hAnsi="Times New Roman" w:cs="Times New Roman"/>
          <w:sz w:val="28"/>
        </w:rPr>
      </w:pPr>
      <w:r>
        <w:rPr>
          <w:rFonts w:ascii="Times New Roman" w:hAnsi="Times New Roman" w:cs="Times New Roman"/>
          <w:sz w:val="28"/>
        </w:rPr>
        <w:tab/>
        <w:t xml:space="preserve">Public support to NATO has hardly ever been as volatile as today. </w:t>
      </w:r>
      <w:r w:rsidR="00832895">
        <w:rPr>
          <w:rFonts w:ascii="Times New Roman" w:hAnsi="Times New Roman" w:cs="Times New Roman"/>
          <w:sz w:val="28"/>
        </w:rPr>
        <w:t xml:space="preserve">Few </w:t>
      </w:r>
      <w:r w:rsidR="004E4240">
        <w:rPr>
          <w:rFonts w:ascii="Times New Roman" w:hAnsi="Times New Roman" w:cs="Times New Roman"/>
          <w:sz w:val="28"/>
        </w:rPr>
        <w:t xml:space="preserve">NATO heads of States have </w:t>
      </w:r>
      <w:r w:rsidR="00832895">
        <w:rPr>
          <w:rFonts w:ascii="Times New Roman" w:hAnsi="Times New Roman" w:cs="Times New Roman"/>
          <w:sz w:val="28"/>
        </w:rPr>
        <w:t>even</w:t>
      </w:r>
      <w:r w:rsidR="004E4240">
        <w:rPr>
          <w:rFonts w:ascii="Times New Roman" w:hAnsi="Times New Roman" w:cs="Times New Roman"/>
          <w:sz w:val="28"/>
        </w:rPr>
        <w:t xml:space="preserve"> </w:t>
      </w:r>
      <w:r w:rsidR="00832895">
        <w:rPr>
          <w:rFonts w:ascii="Times New Roman" w:hAnsi="Times New Roman" w:cs="Times New Roman"/>
          <w:sz w:val="28"/>
        </w:rPr>
        <w:t xml:space="preserve">publicly </w:t>
      </w:r>
      <w:r w:rsidR="004E4240">
        <w:rPr>
          <w:rFonts w:ascii="Times New Roman" w:hAnsi="Times New Roman" w:cs="Times New Roman"/>
          <w:sz w:val="28"/>
        </w:rPr>
        <w:t xml:space="preserve">expressed concerns </w:t>
      </w:r>
      <w:r w:rsidR="00832895">
        <w:rPr>
          <w:rFonts w:ascii="Times New Roman" w:hAnsi="Times New Roman" w:cs="Times New Roman"/>
          <w:sz w:val="28"/>
        </w:rPr>
        <w:t>regarding</w:t>
      </w:r>
      <w:r w:rsidR="004E4240">
        <w:rPr>
          <w:rFonts w:ascii="Times New Roman" w:hAnsi="Times New Roman" w:cs="Times New Roman"/>
          <w:sz w:val="28"/>
        </w:rPr>
        <w:t xml:space="preserve"> the organisation’s relevancy, sowing doubts amongst NATO publics. Revisionist news outlets do brand NATO as a force for evil and destruction, acting against the principles of international law and wo</w:t>
      </w:r>
      <w:r w:rsidR="00832895">
        <w:rPr>
          <w:rFonts w:ascii="Times New Roman" w:hAnsi="Times New Roman" w:cs="Times New Roman"/>
          <w:sz w:val="28"/>
        </w:rPr>
        <w:t>rld peace. Emerging nationalist</w:t>
      </w:r>
      <w:r w:rsidR="004E4240">
        <w:rPr>
          <w:rFonts w:ascii="Times New Roman" w:hAnsi="Times New Roman" w:cs="Times New Roman"/>
          <w:sz w:val="28"/>
        </w:rPr>
        <w:t xml:space="preserve"> leaders argue NATO is incompatible with State sovereignty and thus advocate for its dissolution. These opinions may be misguided, but one can hardly ignore the pull they exert on NATO </w:t>
      </w:r>
      <w:r w:rsidR="00832895">
        <w:rPr>
          <w:rFonts w:ascii="Times New Roman" w:hAnsi="Times New Roman" w:cs="Times New Roman"/>
          <w:sz w:val="28"/>
        </w:rPr>
        <w:t>audiences</w:t>
      </w:r>
      <w:r w:rsidR="004E4240">
        <w:rPr>
          <w:rFonts w:ascii="Times New Roman" w:hAnsi="Times New Roman" w:cs="Times New Roman"/>
          <w:sz w:val="28"/>
        </w:rPr>
        <w:t>.</w:t>
      </w:r>
    </w:p>
    <w:p w14:paraId="03C286C2" w14:textId="77777777" w:rsidR="005A788E" w:rsidRDefault="004E4240" w:rsidP="004E4240">
      <w:pPr>
        <w:spacing w:after="0"/>
        <w:ind w:firstLine="720"/>
        <w:jc w:val="both"/>
        <w:rPr>
          <w:rFonts w:ascii="Times New Roman" w:hAnsi="Times New Roman" w:cs="Times New Roman"/>
          <w:sz w:val="28"/>
        </w:rPr>
      </w:pPr>
      <w:r>
        <w:rPr>
          <w:rFonts w:ascii="Times New Roman" w:hAnsi="Times New Roman" w:cs="Times New Roman"/>
          <w:sz w:val="28"/>
        </w:rPr>
        <w:t xml:space="preserve">This is where NATO should step up and engage the public in a major public relations campaign to ensure NATO-civil relationships remain healthy. Should </w:t>
      </w:r>
      <w:r>
        <w:rPr>
          <w:rFonts w:ascii="Times New Roman" w:hAnsi="Times New Roman" w:cs="Times New Roman"/>
          <w:sz w:val="28"/>
        </w:rPr>
        <w:lastRenderedPageBreak/>
        <w:t>such an endeavour not be undertaken, one could witness the Alliance’s legitimacy and credibility drastically decrease.</w:t>
      </w:r>
      <w:r w:rsidR="00FA1512">
        <w:rPr>
          <w:rFonts w:ascii="Times New Roman" w:hAnsi="Times New Roman" w:cs="Times New Roman"/>
          <w:sz w:val="28"/>
        </w:rPr>
        <w:t xml:space="preserve"> </w:t>
      </w:r>
      <w:r w:rsidR="005A788E" w:rsidRPr="005A788E">
        <w:rPr>
          <w:rFonts w:ascii="Times New Roman" w:hAnsi="Times New Roman" w:cs="Times New Roman"/>
          <w:b/>
          <w:sz w:val="28"/>
        </w:rPr>
        <w:t>All measures should have for objective to enhance public understanding of NATO’s history, organisation and current challenges</w:t>
      </w:r>
      <w:r w:rsidR="00F857D4">
        <w:rPr>
          <w:rFonts w:ascii="Times New Roman" w:hAnsi="Times New Roman" w:cs="Times New Roman"/>
          <w:b/>
          <w:sz w:val="28"/>
        </w:rPr>
        <w:t xml:space="preserve"> to bring about support</w:t>
      </w:r>
      <w:r w:rsidR="005A788E" w:rsidRPr="005A788E">
        <w:rPr>
          <w:rFonts w:ascii="Times New Roman" w:hAnsi="Times New Roman" w:cs="Times New Roman"/>
          <w:b/>
          <w:sz w:val="28"/>
        </w:rPr>
        <w:t>.</w:t>
      </w:r>
      <w:r w:rsidR="005A788E">
        <w:rPr>
          <w:rFonts w:ascii="Times New Roman" w:hAnsi="Times New Roman" w:cs="Times New Roman"/>
          <w:sz w:val="28"/>
        </w:rPr>
        <w:t xml:space="preserve"> NATO HQ is currently doing a satisfactory work in public relations with academia (organising panels, offering grants to fund NATO-related events etc.) and on social media. What it could do further includes:</w:t>
      </w:r>
    </w:p>
    <w:p w14:paraId="58B86AE3" w14:textId="77777777" w:rsidR="005A788E" w:rsidRDefault="005A788E" w:rsidP="005A788E">
      <w:pPr>
        <w:pStyle w:val="Listenabsatz"/>
        <w:numPr>
          <w:ilvl w:val="0"/>
          <w:numId w:val="2"/>
        </w:numPr>
        <w:spacing w:after="0"/>
        <w:jc w:val="both"/>
        <w:rPr>
          <w:rFonts w:ascii="Times New Roman" w:hAnsi="Times New Roman" w:cs="Times New Roman"/>
          <w:sz w:val="28"/>
        </w:rPr>
      </w:pPr>
      <w:r>
        <w:rPr>
          <w:rFonts w:ascii="Times New Roman" w:hAnsi="Times New Roman" w:cs="Times New Roman"/>
          <w:sz w:val="28"/>
        </w:rPr>
        <w:t xml:space="preserve">The opening of </w:t>
      </w:r>
      <w:r w:rsidR="00832895">
        <w:rPr>
          <w:rFonts w:ascii="Times New Roman" w:hAnsi="Times New Roman" w:cs="Times New Roman"/>
          <w:sz w:val="28"/>
        </w:rPr>
        <w:t>two</w:t>
      </w:r>
      <w:r>
        <w:rPr>
          <w:rFonts w:ascii="Times New Roman" w:hAnsi="Times New Roman" w:cs="Times New Roman"/>
          <w:sz w:val="28"/>
        </w:rPr>
        <w:t xml:space="preserve"> NATO museum</w:t>
      </w:r>
      <w:r w:rsidR="00832895">
        <w:rPr>
          <w:rFonts w:ascii="Times New Roman" w:hAnsi="Times New Roman" w:cs="Times New Roman"/>
          <w:sz w:val="28"/>
        </w:rPr>
        <w:t>s</w:t>
      </w:r>
      <w:r>
        <w:rPr>
          <w:rFonts w:ascii="Times New Roman" w:hAnsi="Times New Roman" w:cs="Times New Roman"/>
          <w:sz w:val="28"/>
        </w:rPr>
        <w:t xml:space="preserve"> located in Brussels</w:t>
      </w:r>
      <w:r w:rsidR="00832895">
        <w:rPr>
          <w:rFonts w:ascii="Times New Roman" w:hAnsi="Times New Roman" w:cs="Times New Roman"/>
          <w:sz w:val="28"/>
        </w:rPr>
        <w:t xml:space="preserve"> and Washington</w:t>
      </w:r>
      <w:r>
        <w:rPr>
          <w:rFonts w:ascii="Times New Roman" w:hAnsi="Times New Roman" w:cs="Times New Roman"/>
          <w:sz w:val="28"/>
        </w:rPr>
        <w:t xml:space="preserve"> so as to inform tourists, military enthusiasts but </w:t>
      </w:r>
      <w:r w:rsidR="00832895">
        <w:rPr>
          <w:rFonts w:ascii="Times New Roman" w:hAnsi="Times New Roman" w:cs="Times New Roman"/>
          <w:sz w:val="28"/>
        </w:rPr>
        <w:t>most of all</w:t>
      </w:r>
      <w:r>
        <w:rPr>
          <w:rFonts w:ascii="Times New Roman" w:hAnsi="Times New Roman" w:cs="Times New Roman"/>
          <w:sz w:val="28"/>
        </w:rPr>
        <w:t xml:space="preserve"> the general public about NATO’s role in the Cold War and beyond. The museum could host special exhibitions</w:t>
      </w:r>
      <w:r w:rsidR="00600E9C">
        <w:rPr>
          <w:rFonts w:ascii="Times New Roman" w:hAnsi="Times New Roman" w:cs="Times New Roman"/>
          <w:sz w:val="28"/>
        </w:rPr>
        <w:t xml:space="preserve">, display military artefacts </w:t>
      </w:r>
      <w:r>
        <w:rPr>
          <w:rFonts w:ascii="Times New Roman" w:hAnsi="Times New Roman" w:cs="Times New Roman"/>
          <w:sz w:val="28"/>
        </w:rPr>
        <w:t xml:space="preserve">and </w:t>
      </w:r>
      <w:r w:rsidR="00600E9C">
        <w:rPr>
          <w:rFonts w:ascii="Times New Roman" w:hAnsi="Times New Roman" w:cs="Times New Roman"/>
          <w:sz w:val="28"/>
        </w:rPr>
        <w:t xml:space="preserve">historical </w:t>
      </w:r>
      <w:r>
        <w:rPr>
          <w:rFonts w:ascii="Times New Roman" w:hAnsi="Times New Roman" w:cs="Times New Roman"/>
          <w:sz w:val="28"/>
        </w:rPr>
        <w:t>pictures. The museum would trace NATO’s origins, development, major operations and current challenges.</w:t>
      </w:r>
      <w:r w:rsidR="00600E9C">
        <w:rPr>
          <w:rFonts w:ascii="Times New Roman" w:hAnsi="Times New Roman" w:cs="Times New Roman"/>
          <w:sz w:val="28"/>
        </w:rPr>
        <w:t xml:space="preserve"> It may cooperate with other military museums to organise temporary ex</w:t>
      </w:r>
      <w:r w:rsidR="00832895">
        <w:rPr>
          <w:rFonts w:ascii="Times New Roman" w:hAnsi="Times New Roman" w:cs="Times New Roman"/>
          <w:sz w:val="28"/>
        </w:rPr>
        <w:t>hibitions all throughout Europe and North America.</w:t>
      </w:r>
    </w:p>
    <w:p w14:paraId="35E958F6" w14:textId="77777777" w:rsidR="005A788E" w:rsidRPr="005A788E" w:rsidRDefault="005A788E" w:rsidP="005A788E">
      <w:pPr>
        <w:pStyle w:val="Listenabsatz"/>
        <w:numPr>
          <w:ilvl w:val="0"/>
          <w:numId w:val="2"/>
        </w:numPr>
        <w:spacing w:after="0"/>
        <w:jc w:val="both"/>
        <w:rPr>
          <w:rFonts w:ascii="Times New Roman" w:hAnsi="Times New Roman" w:cs="Times New Roman"/>
          <w:sz w:val="28"/>
        </w:rPr>
      </w:pPr>
      <w:r>
        <w:rPr>
          <w:rFonts w:ascii="Times New Roman" w:hAnsi="Times New Roman" w:cs="Times New Roman"/>
          <w:sz w:val="28"/>
        </w:rPr>
        <w:t xml:space="preserve">The adoption by the Parliamentary Assembly of </w:t>
      </w:r>
      <w:r w:rsidR="00600E9C">
        <w:rPr>
          <w:rFonts w:ascii="Times New Roman" w:hAnsi="Times New Roman" w:cs="Times New Roman"/>
          <w:sz w:val="28"/>
        </w:rPr>
        <w:t>a motion requesting the displaying of the NATO flag in front of defence ministry buildings and behind the head of States when addressing the</w:t>
      </w:r>
      <w:r w:rsidR="00832895">
        <w:rPr>
          <w:rFonts w:ascii="Times New Roman" w:hAnsi="Times New Roman" w:cs="Times New Roman"/>
          <w:sz w:val="28"/>
        </w:rPr>
        <w:t>ir</w:t>
      </w:r>
      <w:r w:rsidR="00600E9C">
        <w:rPr>
          <w:rFonts w:ascii="Times New Roman" w:hAnsi="Times New Roman" w:cs="Times New Roman"/>
          <w:sz w:val="28"/>
        </w:rPr>
        <w:t xml:space="preserve"> </w:t>
      </w:r>
      <w:r w:rsidR="00832895">
        <w:rPr>
          <w:rFonts w:ascii="Times New Roman" w:hAnsi="Times New Roman" w:cs="Times New Roman"/>
          <w:sz w:val="28"/>
        </w:rPr>
        <w:t xml:space="preserve">respective </w:t>
      </w:r>
      <w:r w:rsidR="00600E9C">
        <w:rPr>
          <w:rFonts w:ascii="Times New Roman" w:hAnsi="Times New Roman" w:cs="Times New Roman"/>
          <w:sz w:val="28"/>
        </w:rPr>
        <w:t>nation</w:t>
      </w:r>
      <w:r w:rsidR="00832895">
        <w:rPr>
          <w:rFonts w:ascii="Times New Roman" w:hAnsi="Times New Roman" w:cs="Times New Roman"/>
          <w:sz w:val="28"/>
        </w:rPr>
        <w:t>s</w:t>
      </w:r>
      <w:r w:rsidR="00600E9C">
        <w:rPr>
          <w:rFonts w:ascii="Times New Roman" w:hAnsi="Times New Roman" w:cs="Times New Roman"/>
          <w:sz w:val="28"/>
        </w:rPr>
        <w:t xml:space="preserve"> (much like the EU flag is being displayed)</w:t>
      </w:r>
    </w:p>
    <w:p w14:paraId="5406AEAE" w14:textId="77777777" w:rsidR="005A788E" w:rsidRDefault="00600E9C" w:rsidP="00600E9C">
      <w:pPr>
        <w:pStyle w:val="Listenabsatz"/>
        <w:numPr>
          <w:ilvl w:val="0"/>
          <w:numId w:val="2"/>
        </w:numPr>
        <w:spacing w:after="0"/>
        <w:jc w:val="both"/>
        <w:rPr>
          <w:rFonts w:ascii="Times New Roman" w:hAnsi="Times New Roman" w:cs="Times New Roman"/>
          <w:sz w:val="28"/>
        </w:rPr>
      </w:pPr>
      <w:r w:rsidRPr="00600E9C">
        <w:rPr>
          <w:rFonts w:ascii="Times New Roman" w:hAnsi="Times New Roman" w:cs="Times New Roman"/>
          <w:sz w:val="28"/>
        </w:rPr>
        <w:t>The adoption by the Parliamentary Assembly of a motion requesting</w:t>
      </w:r>
      <w:r>
        <w:rPr>
          <w:rFonts w:ascii="Times New Roman" w:hAnsi="Times New Roman" w:cs="Times New Roman"/>
          <w:sz w:val="28"/>
        </w:rPr>
        <w:t xml:space="preserve"> the presence of a NATO multinational contingent at national military parades (France’s Bastille Day parade for instance).</w:t>
      </w:r>
    </w:p>
    <w:p w14:paraId="1F6836D5" w14:textId="77777777" w:rsidR="00731B4C" w:rsidRPr="00600E9C" w:rsidRDefault="00731B4C" w:rsidP="00600E9C">
      <w:pPr>
        <w:pStyle w:val="Listenabsatz"/>
        <w:numPr>
          <w:ilvl w:val="0"/>
          <w:numId w:val="2"/>
        </w:numPr>
        <w:spacing w:after="0"/>
        <w:jc w:val="both"/>
        <w:rPr>
          <w:rFonts w:ascii="Times New Roman" w:hAnsi="Times New Roman" w:cs="Times New Roman"/>
          <w:sz w:val="28"/>
        </w:rPr>
      </w:pPr>
      <w:r>
        <w:rPr>
          <w:rFonts w:ascii="Times New Roman" w:hAnsi="Times New Roman" w:cs="Times New Roman"/>
          <w:sz w:val="28"/>
        </w:rPr>
        <w:t>An effort to foster relations with top European universities to organise conferences and wargames with NATO senior leaders.</w:t>
      </w:r>
    </w:p>
    <w:p w14:paraId="7C0C5940" w14:textId="77777777" w:rsidR="005A788E" w:rsidRDefault="00832895" w:rsidP="004C2952">
      <w:pPr>
        <w:spacing w:after="0"/>
        <w:ind w:firstLine="720"/>
        <w:jc w:val="both"/>
        <w:rPr>
          <w:rFonts w:ascii="Times New Roman" w:hAnsi="Times New Roman" w:cs="Times New Roman"/>
          <w:sz w:val="28"/>
        </w:rPr>
      </w:pPr>
      <w:r>
        <w:rPr>
          <w:rFonts w:ascii="Times New Roman" w:hAnsi="Times New Roman" w:cs="Times New Roman"/>
          <w:sz w:val="28"/>
        </w:rPr>
        <w:t>It remains that</w:t>
      </w:r>
      <w:r w:rsidR="005A788E">
        <w:rPr>
          <w:rFonts w:ascii="Times New Roman" w:hAnsi="Times New Roman" w:cs="Times New Roman"/>
          <w:sz w:val="28"/>
        </w:rPr>
        <w:t xml:space="preserve"> </w:t>
      </w:r>
      <w:r>
        <w:rPr>
          <w:rFonts w:ascii="Times New Roman" w:hAnsi="Times New Roman" w:cs="Times New Roman"/>
          <w:sz w:val="28"/>
        </w:rPr>
        <w:t>more specific</w:t>
      </w:r>
      <w:r w:rsidR="005A788E">
        <w:rPr>
          <w:rFonts w:ascii="Times New Roman" w:hAnsi="Times New Roman" w:cs="Times New Roman"/>
          <w:sz w:val="28"/>
        </w:rPr>
        <w:t xml:space="preserve"> public relations efforts may be too intrusive and overstep State legitimacy. This is precisely why national governments, and not the Alliance per se, should undertake measures. </w:t>
      </w:r>
      <w:r w:rsidR="007C57FF">
        <w:rPr>
          <w:rFonts w:ascii="Times New Roman" w:hAnsi="Times New Roman" w:cs="Times New Roman"/>
          <w:sz w:val="28"/>
        </w:rPr>
        <w:t>NATO would have a role to play in talking member States into adopting measures that could include</w:t>
      </w:r>
      <w:r w:rsidR="005A788E">
        <w:rPr>
          <w:rFonts w:ascii="Times New Roman" w:hAnsi="Times New Roman" w:cs="Times New Roman"/>
          <w:sz w:val="28"/>
        </w:rPr>
        <w:t>:</w:t>
      </w:r>
    </w:p>
    <w:p w14:paraId="00C8DE38" w14:textId="77777777" w:rsidR="005A788E" w:rsidRDefault="005A788E" w:rsidP="005A788E">
      <w:pPr>
        <w:pStyle w:val="Listenabsatz"/>
        <w:numPr>
          <w:ilvl w:val="0"/>
          <w:numId w:val="1"/>
        </w:numPr>
        <w:spacing w:after="0"/>
        <w:jc w:val="both"/>
        <w:rPr>
          <w:rFonts w:ascii="Times New Roman" w:hAnsi="Times New Roman" w:cs="Times New Roman"/>
          <w:sz w:val="28"/>
        </w:rPr>
      </w:pPr>
      <w:r>
        <w:rPr>
          <w:rFonts w:ascii="Times New Roman" w:hAnsi="Times New Roman" w:cs="Times New Roman"/>
          <w:sz w:val="28"/>
        </w:rPr>
        <w:t>T</w:t>
      </w:r>
      <w:r w:rsidRPr="005A788E">
        <w:rPr>
          <w:rFonts w:ascii="Times New Roman" w:hAnsi="Times New Roman" w:cs="Times New Roman"/>
          <w:sz w:val="28"/>
        </w:rPr>
        <w:t xml:space="preserve">he revision of history programs for secondary and high schools to better reflect the geopolitical dynamics of the Cold War in Europe; the threat of nuclear war, the importance of NORAD, NATO war </w:t>
      </w:r>
      <w:proofErr w:type="spellStart"/>
      <w:r w:rsidRPr="005A788E">
        <w:rPr>
          <w:rFonts w:ascii="Times New Roman" w:hAnsi="Times New Roman" w:cs="Times New Roman"/>
          <w:sz w:val="28"/>
        </w:rPr>
        <w:t>p</w:t>
      </w:r>
      <w:r>
        <w:rPr>
          <w:rFonts w:ascii="Times New Roman" w:hAnsi="Times New Roman" w:cs="Times New Roman"/>
          <w:sz w:val="28"/>
        </w:rPr>
        <w:t>lans</w:t>
      </w:r>
      <w:proofErr w:type="spellEnd"/>
      <w:r>
        <w:rPr>
          <w:rFonts w:ascii="Times New Roman" w:hAnsi="Times New Roman" w:cs="Times New Roman"/>
          <w:sz w:val="28"/>
        </w:rPr>
        <w:t xml:space="preserve"> and deterrence efforts</w:t>
      </w:r>
    </w:p>
    <w:p w14:paraId="3501C876" w14:textId="77777777" w:rsidR="007C57FF" w:rsidRDefault="007C57FF" w:rsidP="005A788E">
      <w:pPr>
        <w:pStyle w:val="Listenabsatz"/>
        <w:numPr>
          <w:ilvl w:val="0"/>
          <w:numId w:val="1"/>
        </w:numPr>
        <w:spacing w:after="0"/>
        <w:jc w:val="both"/>
        <w:rPr>
          <w:rFonts w:ascii="Times New Roman" w:hAnsi="Times New Roman" w:cs="Times New Roman"/>
          <w:sz w:val="28"/>
        </w:rPr>
      </w:pPr>
      <w:r>
        <w:rPr>
          <w:rFonts w:ascii="Times New Roman" w:hAnsi="Times New Roman" w:cs="Times New Roman"/>
          <w:sz w:val="28"/>
        </w:rPr>
        <w:t>The adoption of a nation-wide “NATO day”</w:t>
      </w:r>
      <w:r w:rsidR="00A176E5">
        <w:rPr>
          <w:rFonts w:ascii="Times New Roman" w:hAnsi="Times New Roman" w:cs="Times New Roman"/>
          <w:sz w:val="28"/>
        </w:rPr>
        <w:t xml:space="preserve"> celebration</w:t>
      </w:r>
      <w:r>
        <w:rPr>
          <w:rFonts w:ascii="Times New Roman" w:hAnsi="Times New Roman" w:cs="Times New Roman"/>
          <w:sz w:val="28"/>
        </w:rPr>
        <w:t xml:space="preserve"> on April 4</w:t>
      </w:r>
      <w:r w:rsidRPr="007C57FF">
        <w:rPr>
          <w:rFonts w:ascii="Times New Roman" w:hAnsi="Times New Roman" w:cs="Times New Roman"/>
          <w:sz w:val="28"/>
          <w:vertAlign w:val="superscript"/>
        </w:rPr>
        <w:t>th</w:t>
      </w:r>
      <w:r w:rsidR="00A176E5">
        <w:rPr>
          <w:rFonts w:ascii="Times New Roman" w:hAnsi="Times New Roman" w:cs="Times New Roman"/>
          <w:sz w:val="28"/>
        </w:rPr>
        <w:t xml:space="preserve"> every year to mark the creation of the Alliance.</w:t>
      </w:r>
    </w:p>
    <w:p w14:paraId="2074209A" w14:textId="77777777" w:rsidR="00605DCA" w:rsidRPr="005A788E" w:rsidRDefault="00605DCA" w:rsidP="005A788E">
      <w:pPr>
        <w:pStyle w:val="Listenabsatz"/>
        <w:numPr>
          <w:ilvl w:val="0"/>
          <w:numId w:val="1"/>
        </w:numPr>
        <w:spacing w:after="0"/>
        <w:jc w:val="both"/>
        <w:rPr>
          <w:rFonts w:ascii="Times New Roman" w:hAnsi="Times New Roman" w:cs="Times New Roman"/>
          <w:sz w:val="28"/>
        </w:rPr>
      </w:pPr>
      <w:r>
        <w:rPr>
          <w:rFonts w:ascii="Times New Roman" w:hAnsi="Times New Roman" w:cs="Times New Roman"/>
          <w:sz w:val="28"/>
        </w:rPr>
        <w:t>A special reference to NATO on national memorials commemorating the fallen soldiers who were operating under a NATO framework.</w:t>
      </w:r>
    </w:p>
    <w:p w14:paraId="221368BC" w14:textId="77777777" w:rsidR="004E4240" w:rsidRDefault="004E4240" w:rsidP="004E4240">
      <w:pPr>
        <w:spacing w:after="0"/>
        <w:ind w:firstLine="720"/>
        <w:jc w:val="both"/>
        <w:rPr>
          <w:rFonts w:ascii="Times New Roman" w:hAnsi="Times New Roman" w:cs="Times New Roman"/>
          <w:sz w:val="28"/>
        </w:rPr>
      </w:pPr>
    </w:p>
    <w:p w14:paraId="5DA5B9A4" w14:textId="77777777" w:rsidR="00122784" w:rsidRDefault="00122784" w:rsidP="001B7260">
      <w:pPr>
        <w:jc w:val="both"/>
        <w:rPr>
          <w:rFonts w:ascii="Times New Roman" w:hAnsi="Times New Roman" w:cs="Times New Roman"/>
          <w:b/>
          <w:sz w:val="28"/>
        </w:rPr>
      </w:pPr>
      <w:r w:rsidRPr="00FE7438">
        <w:rPr>
          <w:rFonts w:ascii="Times New Roman" w:hAnsi="Times New Roman" w:cs="Times New Roman"/>
          <w:b/>
          <w:sz w:val="28"/>
        </w:rPr>
        <w:t xml:space="preserve">Undertaking structural reforms to further </w:t>
      </w:r>
      <w:r w:rsidR="0001536E">
        <w:rPr>
          <w:rFonts w:ascii="Times New Roman" w:hAnsi="Times New Roman" w:cs="Times New Roman"/>
          <w:b/>
          <w:sz w:val="28"/>
        </w:rPr>
        <w:t xml:space="preserve">foster </w:t>
      </w:r>
      <w:r w:rsidR="00076250">
        <w:rPr>
          <w:rFonts w:ascii="Times New Roman" w:hAnsi="Times New Roman" w:cs="Times New Roman"/>
          <w:b/>
          <w:sz w:val="28"/>
        </w:rPr>
        <w:t xml:space="preserve">diplomatic </w:t>
      </w:r>
      <w:r w:rsidR="0001536E">
        <w:rPr>
          <w:rFonts w:ascii="Times New Roman" w:hAnsi="Times New Roman" w:cs="Times New Roman"/>
          <w:b/>
          <w:sz w:val="28"/>
        </w:rPr>
        <w:t xml:space="preserve">relations, </w:t>
      </w:r>
      <w:r w:rsidRPr="00FE7438">
        <w:rPr>
          <w:rFonts w:ascii="Times New Roman" w:hAnsi="Times New Roman" w:cs="Times New Roman"/>
          <w:b/>
          <w:sz w:val="28"/>
        </w:rPr>
        <w:t>promote peace and enhance deterrence</w:t>
      </w:r>
      <w:r>
        <w:rPr>
          <w:rFonts w:ascii="Times New Roman" w:hAnsi="Times New Roman" w:cs="Times New Roman"/>
          <w:b/>
          <w:sz w:val="28"/>
        </w:rPr>
        <w:t xml:space="preserve"> in Europe and Asia.</w:t>
      </w:r>
    </w:p>
    <w:p w14:paraId="39CFB9C2" w14:textId="77777777" w:rsidR="004C2952" w:rsidRDefault="00376362" w:rsidP="00CA7490">
      <w:pPr>
        <w:spacing w:after="0"/>
        <w:jc w:val="both"/>
        <w:rPr>
          <w:rFonts w:ascii="Times New Roman" w:hAnsi="Times New Roman" w:cs="Times New Roman"/>
          <w:sz w:val="28"/>
        </w:rPr>
      </w:pPr>
      <w:r>
        <w:rPr>
          <w:rFonts w:ascii="Times New Roman" w:hAnsi="Times New Roman" w:cs="Times New Roman"/>
          <w:sz w:val="28"/>
        </w:rPr>
        <w:lastRenderedPageBreak/>
        <w:tab/>
        <w:t>NATO faces a dual challenge</w:t>
      </w:r>
      <w:r w:rsidR="004C2952">
        <w:rPr>
          <w:rFonts w:ascii="Times New Roman" w:hAnsi="Times New Roman" w:cs="Times New Roman"/>
          <w:sz w:val="28"/>
        </w:rPr>
        <w:t xml:space="preserve">. On the one hand, </w:t>
      </w:r>
      <w:r w:rsidR="00076250">
        <w:rPr>
          <w:rFonts w:ascii="Times New Roman" w:hAnsi="Times New Roman" w:cs="Times New Roman"/>
          <w:sz w:val="28"/>
        </w:rPr>
        <w:t>it</w:t>
      </w:r>
      <w:r w:rsidR="004C2952">
        <w:rPr>
          <w:rFonts w:ascii="Times New Roman" w:hAnsi="Times New Roman" w:cs="Times New Roman"/>
          <w:sz w:val="28"/>
        </w:rPr>
        <w:t xml:space="preserve"> is seeking to adapt to the international pivot to Asia which has extensively drawn in NATO member States (United States, France and Gr</w:t>
      </w:r>
      <w:r>
        <w:rPr>
          <w:rFonts w:ascii="Times New Roman" w:hAnsi="Times New Roman" w:cs="Times New Roman"/>
          <w:sz w:val="28"/>
        </w:rPr>
        <w:t>eat Britain mostly) but also</w:t>
      </w:r>
      <w:r w:rsidR="004C2952">
        <w:rPr>
          <w:rFonts w:ascii="Times New Roman" w:hAnsi="Times New Roman" w:cs="Times New Roman"/>
          <w:sz w:val="28"/>
        </w:rPr>
        <w:t xml:space="preserve"> partners (Japan, South Korea and Australia). On the other hand, NATO ought to maintain a highly deterrent position in an increasingly contested Europe; the Alliance faces geostrategic and political constraints which may limit its ability to preserve peace and freedom on the old continent. These new and old challenges arguably demand structural reforms to make sure the Alliance as an organisation can</w:t>
      </w:r>
      <w:r w:rsidR="00B934B5">
        <w:rPr>
          <w:rFonts w:ascii="Times New Roman" w:hAnsi="Times New Roman" w:cs="Times New Roman"/>
          <w:sz w:val="28"/>
        </w:rPr>
        <w:t xml:space="preserve"> effectively</w:t>
      </w:r>
      <w:r w:rsidR="004C2952">
        <w:rPr>
          <w:rFonts w:ascii="Times New Roman" w:hAnsi="Times New Roman" w:cs="Times New Roman"/>
          <w:sz w:val="28"/>
        </w:rPr>
        <w:t xml:space="preserve"> cope with them.</w:t>
      </w:r>
    </w:p>
    <w:p w14:paraId="71161C4B" w14:textId="77777777" w:rsidR="00693C7D" w:rsidRDefault="004C2952" w:rsidP="00CA7490">
      <w:pPr>
        <w:spacing w:after="0"/>
        <w:jc w:val="both"/>
        <w:rPr>
          <w:rFonts w:ascii="Times New Roman" w:hAnsi="Times New Roman" w:cs="Times New Roman"/>
          <w:sz w:val="28"/>
        </w:rPr>
      </w:pPr>
      <w:r>
        <w:rPr>
          <w:rFonts w:ascii="Times New Roman" w:hAnsi="Times New Roman" w:cs="Times New Roman"/>
          <w:sz w:val="28"/>
        </w:rPr>
        <w:tab/>
        <w:t>In NATO’s traditional area of operation</w:t>
      </w:r>
      <w:r w:rsidR="00B934B5">
        <w:rPr>
          <w:rFonts w:ascii="Times New Roman" w:hAnsi="Times New Roman" w:cs="Times New Roman"/>
          <w:sz w:val="28"/>
        </w:rPr>
        <w:t>s</w:t>
      </w:r>
      <w:r>
        <w:rPr>
          <w:rFonts w:ascii="Times New Roman" w:hAnsi="Times New Roman" w:cs="Times New Roman"/>
          <w:sz w:val="28"/>
        </w:rPr>
        <w:t>,</w:t>
      </w:r>
      <w:r w:rsidR="00B934B5">
        <w:rPr>
          <w:rFonts w:ascii="Times New Roman" w:hAnsi="Times New Roman" w:cs="Times New Roman"/>
          <w:sz w:val="28"/>
        </w:rPr>
        <w:t xml:space="preserve"> Europe,</w:t>
      </w:r>
      <w:r>
        <w:rPr>
          <w:rFonts w:ascii="Times New Roman" w:hAnsi="Times New Roman" w:cs="Times New Roman"/>
          <w:sz w:val="28"/>
        </w:rPr>
        <w:t xml:space="preserve"> </w:t>
      </w:r>
      <w:r w:rsidR="00BD403E">
        <w:rPr>
          <w:rFonts w:ascii="Times New Roman" w:hAnsi="Times New Roman" w:cs="Times New Roman"/>
          <w:sz w:val="28"/>
        </w:rPr>
        <w:t xml:space="preserve">the steady integration of new member States has widened the scope of the Alliance. Yet, NATO still has not implemented institutional reforms to fully integrate these new member States. Structural efforts may be undertaken to further foster relations with new member States, ensure military readiness over a wide geographical area and </w:t>
      </w:r>
      <w:r w:rsidR="00693C7D">
        <w:rPr>
          <w:rFonts w:ascii="Times New Roman" w:hAnsi="Times New Roman" w:cs="Times New Roman"/>
          <w:sz w:val="28"/>
        </w:rPr>
        <w:t>enhance overall cohesion and resilience. One may recommend decentralising some of the Alliance and more specifically:</w:t>
      </w:r>
    </w:p>
    <w:p w14:paraId="78485AC2" w14:textId="77777777" w:rsidR="00693C7D" w:rsidRDefault="00693C7D" w:rsidP="00693C7D">
      <w:pPr>
        <w:pStyle w:val="Listenabsatz"/>
        <w:numPr>
          <w:ilvl w:val="0"/>
          <w:numId w:val="3"/>
        </w:numPr>
        <w:spacing w:after="0"/>
        <w:jc w:val="both"/>
        <w:rPr>
          <w:rFonts w:ascii="Times New Roman" w:hAnsi="Times New Roman" w:cs="Times New Roman"/>
          <w:sz w:val="28"/>
        </w:rPr>
      </w:pPr>
      <w:r>
        <w:rPr>
          <w:rFonts w:ascii="Times New Roman" w:hAnsi="Times New Roman" w:cs="Times New Roman"/>
          <w:sz w:val="28"/>
        </w:rPr>
        <w:t xml:space="preserve">Moving some headquarters further East like Enhanced Forward Presence – based in </w:t>
      </w:r>
      <w:proofErr w:type="spellStart"/>
      <w:r>
        <w:rPr>
          <w:rFonts w:ascii="Times New Roman" w:hAnsi="Times New Roman" w:cs="Times New Roman"/>
          <w:sz w:val="28"/>
        </w:rPr>
        <w:t>Brunssum</w:t>
      </w:r>
      <w:proofErr w:type="spellEnd"/>
      <w:r>
        <w:rPr>
          <w:rFonts w:ascii="Times New Roman" w:hAnsi="Times New Roman" w:cs="Times New Roman"/>
          <w:sz w:val="28"/>
        </w:rPr>
        <w:t>, N</w:t>
      </w:r>
      <w:r w:rsidR="007B3330">
        <w:rPr>
          <w:rFonts w:ascii="Times New Roman" w:hAnsi="Times New Roman" w:cs="Times New Roman"/>
          <w:sz w:val="28"/>
        </w:rPr>
        <w:t>etherlands</w:t>
      </w:r>
      <w:r>
        <w:rPr>
          <w:rFonts w:ascii="Times New Roman" w:hAnsi="Times New Roman" w:cs="Times New Roman"/>
          <w:sz w:val="28"/>
        </w:rPr>
        <w:t xml:space="preserve"> – to the Baltics or Poland; and parts of Maritime Comman</w:t>
      </w:r>
      <w:r w:rsidR="00BA6A64">
        <w:rPr>
          <w:rFonts w:ascii="Times New Roman" w:hAnsi="Times New Roman" w:cs="Times New Roman"/>
          <w:sz w:val="28"/>
        </w:rPr>
        <w:t xml:space="preserve">d (UK) to </w:t>
      </w:r>
      <w:proofErr w:type="spellStart"/>
      <w:r w:rsidR="00BA6A64">
        <w:rPr>
          <w:rFonts w:ascii="Times New Roman" w:hAnsi="Times New Roman" w:cs="Times New Roman"/>
          <w:sz w:val="28"/>
        </w:rPr>
        <w:t>Deveselu</w:t>
      </w:r>
      <w:proofErr w:type="spellEnd"/>
      <w:r w:rsidR="00BA6A64">
        <w:rPr>
          <w:rFonts w:ascii="Times New Roman" w:hAnsi="Times New Roman" w:cs="Times New Roman"/>
          <w:sz w:val="28"/>
        </w:rPr>
        <w:t xml:space="preserve"> Airbase, Romania – home to NATO’s missile defence systems in the region. </w:t>
      </w:r>
    </w:p>
    <w:p w14:paraId="0ACECBE0" w14:textId="77777777" w:rsidR="00693C7D" w:rsidRPr="00693C7D" w:rsidRDefault="00693C7D" w:rsidP="00693C7D">
      <w:pPr>
        <w:pStyle w:val="Listenabsatz"/>
        <w:numPr>
          <w:ilvl w:val="0"/>
          <w:numId w:val="3"/>
        </w:numPr>
        <w:spacing w:after="0"/>
        <w:jc w:val="both"/>
        <w:rPr>
          <w:rFonts w:ascii="Times New Roman" w:hAnsi="Times New Roman" w:cs="Times New Roman"/>
          <w:sz w:val="28"/>
        </w:rPr>
      </w:pPr>
      <w:r>
        <w:rPr>
          <w:rFonts w:ascii="Times New Roman" w:hAnsi="Times New Roman" w:cs="Times New Roman"/>
          <w:sz w:val="28"/>
        </w:rPr>
        <w:t xml:space="preserve">Creating new headquarters in Eastern Europe. A Black Sea command in Timisoara, Romania headed by a 3-star general could, for example, contribute to better reflecting </w:t>
      </w:r>
      <w:r w:rsidR="00B934B5">
        <w:rPr>
          <w:rFonts w:ascii="Times New Roman" w:hAnsi="Times New Roman" w:cs="Times New Roman"/>
          <w:sz w:val="28"/>
        </w:rPr>
        <w:t>geostrategic</w:t>
      </w:r>
      <w:r>
        <w:rPr>
          <w:rFonts w:ascii="Times New Roman" w:hAnsi="Times New Roman" w:cs="Times New Roman"/>
          <w:sz w:val="28"/>
        </w:rPr>
        <w:t xml:space="preserve"> priorities in the Black Sea.</w:t>
      </w:r>
    </w:p>
    <w:p w14:paraId="3A700C8B" w14:textId="77777777" w:rsidR="00693C7D" w:rsidRDefault="00693C7D" w:rsidP="00541AE3">
      <w:pPr>
        <w:spacing w:after="0"/>
        <w:ind w:firstLine="435"/>
        <w:jc w:val="both"/>
        <w:rPr>
          <w:rFonts w:ascii="Times New Roman" w:hAnsi="Times New Roman" w:cs="Times New Roman"/>
          <w:sz w:val="28"/>
        </w:rPr>
      </w:pPr>
      <w:r>
        <w:rPr>
          <w:rFonts w:ascii="Times New Roman" w:hAnsi="Times New Roman" w:cs="Times New Roman"/>
          <w:sz w:val="28"/>
        </w:rPr>
        <w:t xml:space="preserve">Elsewhere, Asia reveals itself as a new area of interest to NATO. The presence of key partners there and even of member States requires the Alliance to anticipate </w:t>
      </w:r>
      <w:r w:rsidR="00BA6A64">
        <w:rPr>
          <w:rFonts w:ascii="Times New Roman" w:hAnsi="Times New Roman" w:cs="Times New Roman"/>
          <w:sz w:val="28"/>
        </w:rPr>
        <w:t>potential needs in this region. Efforts to foster relations with regional partners</w:t>
      </w:r>
      <w:r w:rsidR="00000BAB">
        <w:rPr>
          <w:rFonts w:ascii="Times New Roman" w:hAnsi="Times New Roman" w:cs="Times New Roman"/>
          <w:sz w:val="28"/>
        </w:rPr>
        <w:t xml:space="preserve"> and signal resolve at </w:t>
      </w:r>
      <w:r w:rsidR="00B934B5">
        <w:rPr>
          <w:rFonts w:ascii="Times New Roman" w:hAnsi="Times New Roman" w:cs="Times New Roman"/>
          <w:sz w:val="28"/>
        </w:rPr>
        <w:t>defending</w:t>
      </w:r>
      <w:r w:rsidR="00000BAB">
        <w:rPr>
          <w:rFonts w:ascii="Times New Roman" w:hAnsi="Times New Roman" w:cs="Times New Roman"/>
          <w:sz w:val="28"/>
        </w:rPr>
        <w:t xml:space="preserve"> member States in the Pacific</w:t>
      </w:r>
      <w:r w:rsidR="00BA6A64">
        <w:rPr>
          <w:rFonts w:ascii="Times New Roman" w:hAnsi="Times New Roman" w:cs="Times New Roman"/>
          <w:sz w:val="28"/>
        </w:rPr>
        <w:t xml:space="preserve"> may necessitate the following steps to be undertaken:</w:t>
      </w:r>
    </w:p>
    <w:p w14:paraId="779E04DD" w14:textId="77777777" w:rsidR="00BA6A64" w:rsidRDefault="00BA6A64" w:rsidP="00BA6A64">
      <w:pPr>
        <w:pStyle w:val="Listenabsatz"/>
        <w:numPr>
          <w:ilvl w:val="0"/>
          <w:numId w:val="4"/>
        </w:numPr>
        <w:spacing w:after="0"/>
        <w:jc w:val="both"/>
        <w:rPr>
          <w:rFonts w:ascii="Times New Roman" w:hAnsi="Times New Roman" w:cs="Times New Roman"/>
          <w:sz w:val="28"/>
        </w:rPr>
      </w:pPr>
      <w:r>
        <w:rPr>
          <w:rFonts w:ascii="Times New Roman" w:hAnsi="Times New Roman" w:cs="Times New Roman"/>
          <w:sz w:val="28"/>
        </w:rPr>
        <w:t>The establishment of an official liaison office in Melbourne, Australia – at the crossroads between the Indian Ocean, the South China Sea and the Pacific – would facilitate the coordination of policies with regional partners.</w:t>
      </w:r>
    </w:p>
    <w:p w14:paraId="042D805C" w14:textId="77777777" w:rsidR="00BA6A64" w:rsidRDefault="00BA6A64" w:rsidP="00BA6A64">
      <w:pPr>
        <w:pStyle w:val="Listenabsatz"/>
        <w:numPr>
          <w:ilvl w:val="0"/>
          <w:numId w:val="4"/>
        </w:numPr>
        <w:spacing w:after="0"/>
        <w:jc w:val="both"/>
        <w:rPr>
          <w:rFonts w:ascii="Times New Roman" w:hAnsi="Times New Roman" w:cs="Times New Roman"/>
          <w:sz w:val="28"/>
        </w:rPr>
      </w:pPr>
      <w:r>
        <w:rPr>
          <w:rFonts w:ascii="Times New Roman" w:hAnsi="Times New Roman" w:cs="Times New Roman"/>
          <w:sz w:val="28"/>
        </w:rPr>
        <w:t>The appointment of a NATO special envoy to the Pacific would further signal the Alliance’s consideration of the region as a major theatre of operation</w:t>
      </w:r>
      <w:r w:rsidR="0006658E">
        <w:rPr>
          <w:rFonts w:ascii="Times New Roman" w:hAnsi="Times New Roman" w:cs="Times New Roman"/>
          <w:sz w:val="28"/>
        </w:rPr>
        <w:t>.</w:t>
      </w:r>
    </w:p>
    <w:p w14:paraId="60A1F674" w14:textId="77777777" w:rsidR="0006658E" w:rsidRPr="00BA6A64" w:rsidRDefault="0006658E" w:rsidP="00BA6A64">
      <w:pPr>
        <w:pStyle w:val="Listenabsatz"/>
        <w:numPr>
          <w:ilvl w:val="0"/>
          <w:numId w:val="4"/>
        </w:numPr>
        <w:spacing w:after="0"/>
        <w:jc w:val="both"/>
        <w:rPr>
          <w:rFonts w:ascii="Times New Roman" w:hAnsi="Times New Roman" w:cs="Times New Roman"/>
          <w:sz w:val="28"/>
        </w:rPr>
      </w:pPr>
      <w:r>
        <w:rPr>
          <w:rFonts w:ascii="Times New Roman" w:hAnsi="Times New Roman" w:cs="Times New Roman"/>
          <w:sz w:val="28"/>
        </w:rPr>
        <w:t>The creation of a diplomatic project that would entail the sailing of NATO warships to pay visits to regional partners.</w:t>
      </w:r>
      <w:r w:rsidR="00315CEC">
        <w:rPr>
          <w:rFonts w:ascii="Times New Roman" w:hAnsi="Times New Roman" w:cs="Times New Roman"/>
          <w:sz w:val="28"/>
        </w:rPr>
        <w:t xml:space="preserve"> Ultimately, NATO could operate permanently from bases in New Caledonia</w:t>
      </w:r>
      <w:r w:rsidR="00DD732E">
        <w:rPr>
          <w:rFonts w:ascii="Times New Roman" w:hAnsi="Times New Roman" w:cs="Times New Roman"/>
          <w:sz w:val="28"/>
        </w:rPr>
        <w:t>, France or Guam, United States through a newly created Pacific Fleet Command.</w:t>
      </w:r>
    </w:p>
    <w:p w14:paraId="4078A059" w14:textId="77777777" w:rsidR="00CA7490" w:rsidRDefault="00BD403E" w:rsidP="00CA7490">
      <w:pPr>
        <w:spacing w:after="0"/>
        <w:jc w:val="both"/>
        <w:rPr>
          <w:rFonts w:ascii="Times New Roman" w:hAnsi="Times New Roman" w:cs="Times New Roman"/>
          <w:sz w:val="28"/>
        </w:rPr>
      </w:pPr>
      <w:r>
        <w:rPr>
          <w:rFonts w:ascii="Times New Roman" w:hAnsi="Times New Roman" w:cs="Times New Roman"/>
          <w:sz w:val="28"/>
        </w:rPr>
        <w:lastRenderedPageBreak/>
        <w:tab/>
      </w:r>
    </w:p>
    <w:p w14:paraId="6EAC58DC" w14:textId="77777777" w:rsidR="00733AE1" w:rsidRPr="00FE7438" w:rsidRDefault="00733AE1" w:rsidP="001B7260">
      <w:pPr>
        <w:jc w:val="both"/>
        <w:rPr>
          <w:rFonts w:ascii="Times New Roman" w:hAnsi="Times New Roman" w:cs="Times New Roman"/>
          <w:b/>
          <w:sz w:val="28"/>
        </w:rPr>
      </w:pPr>
      <w:r w:rsidRPr="00FE7438">
        <w:rPr>
          <w:rFonts w:ascii="Times New Roman" w:hAnsi="Times New Roman" w:cs="Times New Roman"/>
          <w:b/>
          <w:sz w:val="28"/>
        </w:rPr>
        <w:t>Creating an o</w:t>
      </w:r>
      <w:r w:rsidR="00DB537F">
        <w:rPr>
          <w:rFonts w:ascii="Times New Roman" w:hAnsi="Times New Roman" w:cs="Times New Roman"/>
          <w:b/>
          <w:sz w:val="28"/>
        </w:rPr>
        <w:t>rganisational apparatus tailored to the increasing complexity of warfare.</w:t>
      </w:r>
    </w:p>
    <w:p w14:paraId="64D9EAA7" w14:textId="77777777" w:rsidR="00122784" w:rsidRDefault="0001536E" w:rsidP="00A476A8">
      <w:pPr>
        <w:spacing w:after="0"/>
        <w:jc w:val="both"/>
        <w:rPr>
          <w:rFonts w:ascii="Times New Roman" w:hAnsi="Times New Roman" w:cs="Times New Roman"/>
          <w:sz w:val="28"/>
        </w:rPr>
      </w:pPr>
      <w:r>
        <w:rPr>
          <w:rFonts w:ascii="Times New Roman" w:hAnsi="Times New Roman" w:cs="Times New Roman"/>
          <w:sz w:val="28"/>
        </w:rPr>
        <w:tab/>
        <w:t xml:space="preserve">NATO is a military organisation that shifted from an Alliance solely focused on conventional warfare against the Warsaw Pact, to a more balanced force capable of undertaking full-spectrum operations. There still remain military challenges that the Alliance is seemingly ill-prepared to face. Any supra-national apparatus tends to be slow to adapt to the fast-paced environment of military technology; supersonic </w:t>
      </w:r>
      <w:r w:rsidR="00A476A8">
        <w:rPr>
          <w:rFonts w:ascii="Times New Roman" w:hAnsi="Times New Roman" w:cs="Times New Roman"/>
          <w:sz w:val="28"/>
        </w:rPr>
        <w:t>warheads, sixth-generation fighter jets, military</w:t>
      </w:r>
      <w:r w:rsidR="00BB7DC5">
        <w:rPr>
          <w:rFonts w:ascii="Times New Roman" w:hAnsi="Times New Roman" w:cs="Times New Roman"/>
          <w:sz w:val="28"/>
        </w:rPr>
        <w:t xml:space="preserve"> drones, cyber weapons etc. L</w:t>
      </w:r>
      <w:r w:rsidR="00A476A8">
        <w:rPr>
          <w:rFonts w:ascii="Times New Roman" w:hAnsi="Times New Roman" w:cs="Times New Roman"/>
          <w:sz w:val="28"/>
        </w:rPr>
        <w:t>ikewise, these organisations struggle to adapt to the increasing military importance of new domains - cyber, electronic and space</w:t>
      </w:r>
      <w:r w:rsidR="00541AE3">
        <w:rPr>
          <w:rFonts w:ascii="Times New Roman" w:hAnsi="Times New Roman" w:cs="Times New Roman"/>
          <w:sz w:val="28"/>
        </w:rPr>
        <w:t>, and new methods of war - non-contact, hybrid, information etc.</w:t>
      </w:r>
    </w:p>
    <w:p w14:paraId="170BF6E4" w14:textId="1530F2DF" w:rsidR="00541AE3" w:rsidRDefault="00541AE3" w:rsidP="00541AE3">
      <w:pPr>
        <w:spacing w:after="0"/>
        <w:ind w:firstLine="720"/>
        <w:jc w:val="both"/>
        <w:rPr>
          <w:rFonts w:ascii="Times New Roman" w:hAnsi="Times New Roman" w:cs="Times New Roman"/>
          <w:sz w:val="28"/>
        </w:rPr>
      </w:pPr>
      <w:r>
        <w:rPr>
          <w:rFonts w:ascii="Times New Roman" w:hAnsi="Times New Roman" w:cs="Times New Roman"/>
          <w:sz w:val="28"/>
        </w:rPr>
        <w:t xml:space="preserve">In the European theatre, there is a concern that unconventional Russian actions in the Baltics may not be detected, or interpreted incorrectly. In order to effectively bypass disinformation and overcome the blur of war, there is a need for a more efficient decision-making structure at the political level. At the moment, the Atlantic Council solely respects the rule of consensus – every nation gets a veto. However, in the case of a rapid, hybrid military action, the Council may not be able to reach consensus and react in due time to prevent the adversary from making irreversible gains. One could therefore suggest </w:t>
      </w:r>
      <w:proofErr w:type="gramStart"/>
      <w:r>
        <w:rPr>
          <w:rFonts w:ascii="Times New Roman" w:hAnsi="Times New Roman" w:cs="Times New Roman"/>
          <w:sz w:val="28"/>
        </w:rPr>
        <w:t>to add</w:t>
      </w:r>
      <w:proofErr w:type="gramEnd"/>
      <w:r>
        <w:rPr>
          <w:rFonts w:ascii="Times New Roman" w:hAnsi="Times New Roman" w:cs="Times New Roman"/>
          <w:sz w:val="28"/>
        </w:rPr>
        <w:t xml:space="preserve"> an institutional mechanism whereby the Secretary General, upon consultation with SACEUR and the Military Committee, could call up an extraordinary Council meeting where a majority vote of two-thirds would be held to determine whether to militarily engage the Alliance.</w:t>
      </w:r>
    </w:p>
    <w:p w14:paraId="11E20F16" w14:textId="77777777" w:rsidR="00E15692" w:rsidRDefault="00E15692" w:rsidP="00541AE3">
      <w:pPr>
        <w:spacing w:after="0"/>
        <w:ind w:firstLine="720"/>
        <w:jc w:val="both"/>
        <w:rPr>
          <w:rFonts w:ascii="Times New Roman" w:hAnsi="Times New Roman" w:cs="Times New Roman"/>
          <w:sz w:val="28"/>
        </w:rPr>
      </w:pPr>
    </w:p>
    <w:p w14:paraId="410B43B9" w14:textId="017E18A0" w:rsidR="00A476A8" w:rsidRDefault="00BB7DC5" w:rsidP="00541AE3">
      <w:pPr>
        <w:spacing w:after="0"/>
        <w:ind w:firstLine="435"/>
        <w:jc w:val="both"/>
        <w:rPr>
          <w:rFonts w:ascii="Times New Roman" w:hAnsi="Times New Roman" w:cs="Times New Roman"/>
          <w:sz w:val="28"/>
        </w:rPr>
      </w:pPr>
      <w:r>
        <w:rPr>
          <w:rFonts w:ascii="Times New Roman" w:hAnsi="Times New Roman" w:cs="Times New Roman"/>
          <w:sz w:val="28"/>
        </w:rPr>
        <w:t>Besides, NATO</w:t>
      </w:r>
      <w:r w:rsidR="00C3443E">
        <w:rPr>
          <w:rFonts w:ascii="Times New Roman" w:hAnsi="Times New Roman" w:cs="Times New Roman"/>
          <w:sz w:val="28"/>
        </w:rPr>
        <w:t xml:space="preserve"> ought to better embrace the increasing military importance of new domains and regions </w:t>
      </w:r>
      <w:r w:rsidR="00A476A8">
        <w:rPr>
          <w:rFonts w:ascii="Times New Roman" w:hAnsi="Times New Roman" w:cs="Times New Roman"/>
          <w:sz w:val="28"/>
        </w:rPr>
        <w:t>and integrate them into its organisational apparatus. Such efforts may include:</w:t>
      </w:r>
    </w:p>
    <w:p w14:paraId="5D8367C6" w14:textId="77777777" w:rsidR="00E15692" w:rsidRDefault="00E15692" w:rsidP="00541AE3">
      <w:pPr>
        <w:spacing w:after="0"/>
        <w:ind w:firstLine="435"/>
        <w:jc w:val="both"/>
        <w:rPr>
          <w:rFonts w:ascii="Times New Roman" w:hAnsi="Times New Roman" w:cs="Times New Roman"/>
          <w:sz w:val="28"/>
        </w:rPr>
      </w:pPr>
    </w:p>
    <w:p w14:paraId="6831E134" w14:textId="77777777" w:rsidR="00A476A8" w:rsidRDefault="00A476A8" w:rsidP="00A476A8">
      <w:pPr>
        <w:pStyle w:val="Listenabsatz"/>
        <w:numPr>
          <w:ilvl w:val="0"/>
          <w:numId w:val="5"/>
        </w:numPr>
        <w:spacing w:after="0"/>
        <w:jc w:val="both"/>
        <w:rPr>
          <w:rFonts w:ascii="Times New Roman" w:hAnsi="Times New Roman" w:cs="Times New Roman"/>
          <w:sz w:val="28"/>
        </w:rPr>
      </w:pPr>
      <w:r>
        <w:rPr>
          <w:rFonts w:ascii="Times New Roman" w:hAnsi="Times New Roman" w:cs="Times New Roman"/>
          <w:sz w:val="28"/>
        </w:rPr>
        <w:t>Appointing under-Secretaries specialised in different military areas to better supervise policy in specific areas and developments in specific domains. For instance, there could be an under-Secretary for Space and Cyber Policy, for Arctic Policy, for Weapons Development and Future Warfare etc.</w:t>
      </w:r>
    </w:p>
    <w:p w14:paraId="5C996F4A" w14:textId="286969B4" w:rsidR="00A476A8" w:rsidRDefault="00A476A8" w:rsidP="00A476A8">
      <w:pPr>
        <w:pStyle w:val="Listenabsatz"/>
        <w:numPr>
          <w:ilvl w:val="0"/>
          <w:numId w:val="5"/>
        </w:numPr>
        <w:spacing w:after="0"/>
        <w:jc w:val="both"/>
        <w:rPr>
          <w:rFonts w:ascii="Times New Roman" w:hAnsi="Times New Roman" w:cs="Times New Roman"/>
          <w:sz w:val="28"/>
        </w:rPr>
      </w:pPr>
      <w:r>
        <w:rPr>
          <w:rFonts w:ascii="Times New Roman" w:hAnsi="Times New Roman" w:cs="Times New Roman"/>
          <w:sz w:val="28"/>
        </w:rPr>
        <w:t xml:space="preserve">Releasing comprehensive white papers on Black Sea, Pacific, </w:t>
      </w:r>
      <w:proofErr w:type="gramStart"/>
      <w:r>
        <w:rPr>
          <w:rFonts w:ascii="Times New Roman" w:hAnsi="Times New Roman" w:cs="Times New Roman"/>
          <w:sz w:val="28"/>
        </w:rPr>
        <w:t>Arctic</w:t>
      </w:r>
      <w:proofErr w:type="gramEnd"/>
      <w:r>
        <w:rPr>
          <w:rFonts w:ascii="Times New Roman" w:hAnsi="Times New Roman" w:cs="Times New Roman"/>
          <w:sz w:val="28"/>
        </w:rPr>
        <w:t xml:space="preserve"> and Space policies to better guide the whole Alliance’s thinking about these non-traditional areas of interest to NATO.</w:t>
      </w:r>
    </w:p>
    <w:p w14:paraId="6F08E665" w14:textId="77777777" w:rsidR="00E15692" w:rsidRDefault="00E15692" w:rsidP="00E15692">
      <w:pPr>
        <w:pStyle w:val="Listenabsatz"/>
        <w:spacing w:after="0"/>
        <w:ind w:left="795"/>
        <w:jc w:val="both"/>
        <w:rPr>
          <w:rFonts w:ascii="Times New Roman" w:hAnsi="Times New Roman" w:cs="Times New Roman"/>
          <w:sz w:val="28"/>
        </w:rPr>
      </w:pPr>
    </w:p>
    <w:p w14:paraId="054F5D34" w14:textId="77777777" w:rsidR="00531B27" w:rsidRDefault="00531B27" w:rsidP="00531B27">
      <w:pPr>
        <w:spacing w:after="0"/>
        <w:jc w:val="both"/>
        <w:rPr>
          <w:rFonts w:ascii="Times New Roman" w:hAnsi="Times New Roman" w:cs="Times New Roman"/>
          <w:sz w:val="28"/>
        </w:rPr>
      </w:pPr>
    </w:p>
    <w:p w14:paraId="50B735E8" w14:textId="77777777" w:rsidR="00531B27" w:rsidRDefault="00531B27" w:rsidP="00531B27">
      <w:pPr>
        <w:jc w:val="both"/>
        <w:rPr>
          <w:rFonts w:ascii="Times New Roman" w:hAnsi="Times New Roman" w:cs="Times New Roman"/>
          <w:b/>
          <w:sz w:val="28"/>
        </w:rPr>
      </w:pPr>
      <w:r>
        <w:rPr>
          <w:rFonts w:ascii="Times New Roman" w:hAnsi="Times New Roman" w:cs="Times New Roman"/>
          <w:b/>
          <w:sz w:val="28"/>
        </w:rPr>
        <w:lastRenderedPageBreak/>
        <w:t>Conclusion</w:t>
      </w:r>
    </w:p>
    <w:p w14:paraId="1F9BF0F5" w14:textId="77777777" w:rsidR="00FB336A" w:rsidRDefault="00C3443E" w:rsidP="00FB336A">
      <w:pPr>
        <w:spacing w:after="0"/>
        <w:jc w:val="both"/>
        <w:rPr>
          <w:rFonts w:ascii="Times New Roman" w:hAnsi="Times New Roman" w:cs="Times New Roman"/>
          <w:sz w:val="28"/>
        </w:rPr>
      </w:pPr>
      <w:r>
        <w:rPr>
          <w:rFonts w:ascii="Times New Roman" w:hAnsi="Times New Roman" w:cs="Times New Roman"/>
          <w:sz w:val="28"/>
        </w:rPr>
        <w:tab/>
        <w:t xml:space="preserve">NATO is undoubtedly a force for peace, but currently faces tough challenges on different levels. First of all, NATO has to deal with increasing revisionist views of the Alliance that facilitate the emergence of a NATO-scepticism. This dynamic requires </w:t>
      </w:r>
      <w:r w:rsidR="00FB336A">
        <w:rPr>
          <w:rFonts w:ascii="Times New Roman" w:hAnsi="Times New Roman" w:cs="Times New Roman"/>
          <w:sz w:val="28"/>
        </w:rPr>
        <w:t xml:space="preserve">the undertaking of </w:t>
      </w:r>
      <w:r>
        <w:rPr>
          <w:rFonts w:ascii="Times New Roman" w:hAnsi="Times New Roman" w:cs="Times New Roman"/>
          <w:sz w:val="28"/>
        </w:rPr>
        <w:t>a major public relations campaign to counter these misguid</w:t>
      </w:r>
      <w:r w:rsidR="00FB336A">
        <w:rPr>
          <w:rFonts w:ascii="Times New Roman" w:hAnsi="Times New Roman" w:cs="Times New Roman"/>
          <w:sz w:val="28"/>
        </w:rPr>
        <w:t>ed claims. Museums could be created to better inform the public, specific funds can be allocated to fostering cooperation with prestigious academies; while national programs to better shape the public’s perception of NATO can be implemented by member States.</w:t>
      </w:r>
    </w:p>
    <w:p w14:paraId="3C779B28" w14:textId="77777777" w:rsidR="00FB336A" w:rsidRDefault="00C3443E" w:rsidP="00FB336A">
      <w:pPr>
        <w:spacing w:after="0"/>
        <w:ind w:firstLine="720"/>
        <w:jc w:val="both"/>
        <w:rPr>
          <w:rFonts w:ascii="Times New Roman" w:hAnsi="Times New Roman" w:cs="Times New Roman"/>
          <w:sz w:val="28"/>
        </w:rPr>
      </w:pPr>
      <w:r>
        <w:rPr>
          <w:rFonts w:ascii="Times New Roman" w:hAnsi="Times New Roman" w:cs="Times New Roman"/>
          <w:sz w:val="28"/>
        </w:rPr>
        <w:t>Secondly, NATO ought to adapt to the int</w:t>
      </w:r>
      <w:r w:rsidR="00EE3FAE">
        <w:rPr>
          <w:rFonts w:ascii="Times New Roman" w:hAnsi="Times New Roman" w:cs="Times New Roman"/>
          <w:sz w:val="28"/>
        </w:rPr>
        <w:t>ernational pivot to Asia, while</w:t>
      </w:r>
      <w:r>
        <w:rPr>
          <w:rFonts w:ascii="Times New Roman" w:hAnsi="Times New Roman" w:cs="Times New Roman"/>
          <w:sz w:val="28"/>
        </w:rPr>
        <w:t xml:space="preserve"> maintaining a strong deterrent position in Europe. In the latter, the Alliance could implement an ambitious Atlantic Council reform to enhance political readiness in the face of Russian </w:t>
      </w:r>
      <w:r w:rsidR="00EE3FAE">
        <w:rPr>
          <w:rFonts w:ascii="Times New Roman" w:hAnsi="Times New Roman" w:cs="Times New Roman"/>
          <w:sz w:val="28"/>
        </w:rPr>
        <w:t>deniable actions in the East</w:t>
      </w:r>
      <w:r>
        <w:rPr>
          <w:rFonts w:ascii="Times New Roman" w:hAnsi="Times New Roman" w:cs="Times New Roman"/>
          <w:sz w:val="28"/>
        </w:rPr>
        <w:t xml:space="preserve">. Besides, the situation in Asia offers a unique opportunity to foster relations with regional partners and set foot into an area that increasingly draws NATO member States. </w:t>
      </w:r>
    </w:p>
    <w:p w14:paraId="53881131" w14:textId="77777777" w:rsidR="00531B27" w:rsidRPr="00531B27" w:rsidRDefault="00C3443E" w:rsidP="00FB336A">
      <w:pPr>
        <w:ind w:firstLine="720"/>
        <w:jc w:val="both"/>
        <w:rPr>
          <w:rFonts w:ascii="Times New Roman" w:hAnsi="Times New Roman" w:cs="Times New Roman"/>
          <w:sz w:val="28"/>
        </w:rPr>
      </w:pPr>
      <w:r>
        <w:rPr>
          <w:rFonts w:ascii="Times New Roman" w:hAnsi="Times New Roman" w:cs="Times New Roman"/>
          <w:sz w:val="28"/>
        </w:rPr>
        <w:t xml:space="preserve">Thirdly, </w:t>
      </w:r>
      <w:r w:rsidR="00FB336A">
        <w:rPr>
          <w:rFonts w:ascii="Times New Roman" w:hAnsi="Times New Roman" w:cs="Times New Roman"/>
          <w:sz w:val="28"/>
        </w:rPr>
        <w:t>the Alliance ought to implement institutional reforms to better reflect the geostrategic realities of modern warfare, along with the expansion of military activities in different domains. Such efforts may include restructuring the Alliance’s civil structure to dedicate specific bureaus to given domains, to think more effectively about contemporary warfare.</w:t>
      </w:r>
    </w:p>
    <w:sectPr w:rsidR="00531B27" w:rsidRPr="00531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339"/>
    <w:multiLevelType w:val="hybridMultilevel"/>
    <w:tmpl w:val="CD2A6F9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22CB7EFD"/>
    <w:multiLevelType w:val="hybridMultilevel"/>
    <w:tmpl w:val="23141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B961A2"/>
    <w:multiLevelType w:val="hybridMultilevel"/>
    <w:tmpl w:val="C1F20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C0126A"/>
    <w:multiLevelType w:val="hybridMultilevel"/>
    <w:tmpl w:val="2F52A99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78F21E82"/>
    <w:multiLevelType w:val="hybridMultilevel"/>
    <w:tmpl w:val="22F0937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B7F"/>
    <w:rsid w:val="00000BAB"/>
    <w:rsid w:val="0001536E"/>
    <w:rsid w:val="0006658E"/>
    <w:rsid w:val="00076250"/>
    <w:rsid w:val="00122784"/>
    <w:rsid w:val="001A36EF"/>
    <w:rsid w:val="001B7260"/>
    <w:rsid w:val="00293B7F"/>
    <w:rsid w:val="00315CEC"/>
    <w:rsid w:val="00376362"/>
    <w:rsid w:val="00397C6D"/>
    <w:rsid w:val="00422450"/>
    <w:rsid w:val="00484512"/>
    <w:rsid w:val="004C2952"/>
    <w:rsid w:val="004E4240"/>
    <w:rsid w:val="00531B27"/>
    <w:rsid w:val="00541AE3"/>
    <w:rsid w:val="00547F57"/>
    <w:rsid w:val="005A788E"/>
    <w:rsid w:val="00600E9C"/>
    <w:rsid w:val="00605DCA"/>
    <w:rsid w:val="00693C7D"/>
    <w:rsid w:val="006A79DB"/>
    <w:rsid w:val="00731B4C"/>
    <w:rsid w:val="00733AE1"/>
    <w:rsid w:val="007B3330"/>
    <w:rsid w:val="007C57FF"/>
    <w:rsid w:val="00832895"/>
    <w:rsid w:val="00891D8F"/>
    <w:rsid w:val="00913C5D"/>
    <w:rsid w:val="0098556A"/>
    <w:rsid w:val="00996517"/>
    <w:rsid w:val="00A176E5"/>
    <w:rsid w:val="00A476A8"/>
    <w:rsid w:val="00B603D3"/>
    <w:rsid w:val="00B934B5"/>
    <w:rsid w:val="00BA6A64"/>
    <w:rsid w:val="00BB7DC5"/>
    <w:rsid w:val="00BD403E"/>
    <w:rsid w:val="00C3443E"/>
    <w:rsid w:val="00C54C95"/>
    <w:rsid w:val="00CA7490"/>
    <w:rsid w:val="00D24EE1"/>
    <w:rsid w:val="00DB537F"/>
    <w:rsid w:val="00DD732E"/>
    <w:rsid w:val="00E15692"/>
    <w:rsid w:val="00E96C8D"/>
    <w:rsid w:val="00EE3FAE"/>
    <w:rsid w:val="00F857D4"/>
    <w:rsid w:val="00FA1512"/>
    <w:rsid w:val="00FB336A"/>
    <w:rsid w:val="00FE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29D4"/>
  <w15:chartTrackingRefBased/>
  <w15:docId w15:val="{A3640F8B-485F-4001-BEED-FBBCFEB4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3B7F"/>
    <w:rPr>
      <w:color w:val="0563C1" w:themeColor="hyperlink"/>
      <w:u w:val="single"/>
    </w:rPr>
  </w:style>
  <w:style w:type="paragraph" w:styleId="Listenabsatz">
    <w:name w:val="List Paragraph"/>
    <w:basedOn w:val="Standard"/>
    <w:uiPriority w:val="34"/>
    <w:qFormat/>
    <w:rsid w:val="005A7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9709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Dugué</dc:creator>
  <cp:keywords/>
  <dc:description/>
  <cp:lastModifiedBy>Katrin Gerber</cp:lastModifiedBy>
  <cp:revision>2</cp:revision>
  <dcterms:created xsi:type="dcterms:W3CDTF">2022-03-08T09:32:00Z</dcterms:created>
  <dcterms:modified xsi:type="dcterms:W3CDTF">2022-03-08T09:32:00Z</dcterms:modified>
</cp:coreProperties>
</file>